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39CD" w14:textId="533AD52E" w:rsidR="004954AE" w:rsidRDefault="004954AE" w:rsidP="004954AE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 č. 5</w:t>
      </w:r>
      <w:r w:rsidRPr="00DD29C3">
        <w:rPr>
          <w:rFonts w:asciiTheme="majorHAnsi" w:eastAsia="Times New Roman" w:hAnsiTheme="majorHAnsi" w:cs="Times New Roman"/>
          <w:lang w:eastAsia="cs-CZ"/>
        </w:rPr>
        <w:t xml:space="preserve"> </w:t>
      </w:r>
      <w:r w:rsidR="00B50A06">
        <w:rPr>
          <w:rFonts w:asciiTheme="majorHAnsi" w:eastAsia="Times New Roman" w:hAnsiTheme="majorHAnsi" w:cs="Times New Roman"/>
          <w:lang w:eastAsia="cs-CZ"/>
        </w:rPr>
        <w:t xml:space="preserve">- </w:t>
      </w:r>
      <w:r>
        <w:rPr>
          <w:rFonts w:asciiTheme="majorHAnsi" w:eastAsia="Times New Roman" w:hAnsiTheme="majorHAnsi" w:cs="Times New Roman"/>
          <w:lang w:eastAsia="cs-CZ"/>
        </w:rPr>
        <w:t>Zadávací dokumentace</w:t>
      </w:r>
    </w:p>
    <w:p w14:paraId="79A846DC" w14:textId="5EFB4A14" w:rsidR="004954AE" w:rsidRDefault="004954AE" w:rsidP="004954AE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Scénář pro kvalitativní hodnocení – Funkční</w:t>
      </w:r>
      <w:r w:rsidR="009B3A85">
        <w:rPr>
          <w:rFonts w:eastAsia="Times New Roman"/>
          <w:lang w:eastAsia="cs-CZ"/>
        </w:rPr>
        <w:t xml:space="preserve"> </w:t>
      </w:r>
      <w:r w:rsidR="00364752">
        <w:rPr>
          <w:rFonts w:eastAsia="Times New Roman"/>
          <w:lang w:eastAsia="cs-CZ"/>
        </w:rPr>
        <w:t>podmín</w:t>
      </w:r>
      <w:r w:rsidR="00775290">
        <w:rPr>
          <w:rFonts w:eastAsia="Times New Roman"/>
          <w:lang w:eastAsia="cs-CZ"/>
        </w:rPr>
        <w:t>ky</w:t>
      </w:r>
    </w:p>
    <w:p w14:paraId="15116EF2" w14:textId="5C33E8C5" w:rsidR="00272FC2" w:rsidRDefault="00272FC2" w:rsidP="00272FC2">
      <w:pPr>
        <w:spacing w:before="120" w:line="240" w:lineRule="auto"/>
        <w:jc w:val="both"/>
      </w:pPr>
      <w:r>
        <w:t>Zadavatel vymezil „Funkční požadavky“ na Software, které jsou podrobně popsané v kap. č 5 a 6 v</w:t>
      </w:r>
      <w:r w:rsidR="00775290">
        <w:t> </w:t>
      </w:r>
      <w:r>
        <w:t>příloze</w:t>
      </w:r>
      <w:r w:rsidR="00775290">
        <w:t xml:space="preserve"> Smlouvy</w:t>
      </w:r>
      <w:r>
        <w:t xml:space="preserve"> č. </w:t>
      </w:r>
      <w:r w:rsidRPr="003536AF">
        <w:rPr>
          <w:i/>
        </w:rPr>
        <w:t xml:space="preserve">1 </w:t>
      </w:r>
      <w:r w:rsidRPr="0083669A">
        <w:rPr>
          <w:i/>
        </w:rPr>
        <w:t>Technická specifikace</w:t>
      </w:r>
      <w:r w:rsidRPr="00B13658">
        <w:t xml:space="preserve">, dále pak </w:t>
      </w:r>
      <w:r>
        <w:t xml:space="preserve">v příloze </w:t>
      </w:r>
      <w:r w:rsidRPr="003536AF">
        <w:rPr>
          <w:i/>
        </w:rPr>
        <w:t xml:space="preserve">14 </w:t>
      </w:r>
      <w:r w:rsidR="00775290">
        <w:rPr>
          <w:i/>
        </w:rPr>
        <w:t>Ověřovací</w:t>
      </w:r>
      <w:r w:rsidRPr="003536AF">
        <w:rPr>
          <w:i/>
        </w:rPr>
        <w:t xml:space="preserve"> podklady pro kvalifikaci</w:t>
      </w:r>
      <w:r>
        <w:rPr>
          <w:i/>
        </w:rPr>
        <w:t xml:space="preserve"> </w:t>
      </w:r>
      <w:r w:rsidRPr="00272FC2">
        <w:t>viz</w:t>
      </w:r>
      <w:r>
        <w:rPr>
          <w:i/>
        </w:rPr>
        <w:t xml:space="preserve"> </w:t>
      </w:r>
      <w:r w:rsidRPr="00272FC2">
        <w:t>níže</w:t>
      </w:r>
      <w:r>
        <w:t>.</w:t>
      </w:r>
      <w:r w:rsidRPr="00B13658">
        <w:t xml:space="preserve"> </w:t>
      </w:r>
      <w:r>
        <w:t>Pro potřebu kvalitativního hodnocení</w:t>
      </w:r>
      <w:r w:rsidR="00775290">
        <w:t xml:space="preserve"> konečných nabídek</w:t>
      </w:r>
      <w:r>
        <w:t xml:space="preserve"> jsou „Funkční podmínky“ rozdělené do jednotlivých bodů uvedených v tabulkách č. 1a a 1b. V rámci kvalitativního hod</w:t>
      </w:r>
      <w:r w:rsidRPr="001321E5">
        <w:t xml:space="preserve">nocení Zadavatel vymezil </w:t>
      </w:r>
      <w:r w:rsidR="00364752">
        <w:t xml:space="preserve">požadavky, jejichž splnění </w:t>
      </w:r>
      <w:r w:rsidRPr="001321E5">
        <w:t>bud</w:t>
      </w:r>
      <w:r w:rsidR="00364752">
        <w:t>e</w:t>
      </w:r>
      <w:r w:rsidRPr="001321E5">
        <w:t xml:space="preserve"> sloužit pro výpočet bodů v rámci </w:t>
      </w:r>
      <w:r w:rsidRPr="00D81846">
        <w:t>čl. 20.1.4 Zadávací dokumentace.</w:t>
      </w:r>
      <w:r>
        <w:t xml:space="preserve"> </w:t>
      </w:r>
    </w:p>
    <w:p w14:paraId="2F38C2AB" w14:textId="37D2FB99" w:rsidR="00272FC2" w:rsidRDefault="00272FC2" w:rsidP="00272FC2">
      <w:pPr>
        <w:spacing w:before="120" w:line="240" w:lineRule="auto"/>
        <w:jc w:val="both"/>
      </w:pPr>
      <w:r>
        <w:t>Způsob ověření splnění „</w:t>
      </w:r>
      <w:r w:rsidR="00364752">
        <w:t>Funkčních</w:t>
      </w:r>
      <w:r>
        <w:t xml:space="preserve"> podmínek“ bude proveden následovně:</w:t>
      </w:r>
    </w:p>
    <w:p w14:paraId="2F90D6AA" w14:textId="77777777" w:rsidR="00272FC2" w:rsidRDefault="00272FC2" w:rsidP="00272FC2">
      <w:pPr>
        <w:pStyle w:val="Odstavecseseznamem"/>
        <w:numPr>
          <w:ilvl w:val="0"/>
          <w:numId w:val="42"/>
        </w:numPr>
        <w:spacing w:before="120" w:after="80" w:line="240" w:lineRule="auto"/>
        <w:contextualSpacing w:val="0"/>
        <w:jc w:val="both"/>
      </w:pPr>
      <w:r>
        <w:t>Hodnotící komise bude ověřovat požadavky způsobem „Ano“ či „Ne“.</w:t>
      </w:r>
    </w:p>
    <w:p w14:paraId="2708524D" w14:textId="7C6D32C7" w:rsidR="00775290" w:rsidRDefault="00775290" w:rsidP="00775290">
      <w:pPr>
        <w:pStyle w:val="Odstavecseseznamem"/>
        <w:numPr>
          <w:ilvl w:val="0"/>
          <w:numId w:val="42"/>
        </w:numPr>
        <w:spacing w:before="120" w:after="80" w:line="240" w:lineRule="auto"/>
        <w:contextualSpacing w:val="0"/>
        <w:jc w:val="both"/>
      </w:pPr>
      <w:r>
        <w:t xml:space="preserve">Prokázání splnění „Funkčních podmínek“ provede hodnotící komise Zadavatele, k čemuž </w:t>
      </w:r>
      <w:r w:rsidRPr="003536AF">
        <w:t xml:space="preserve">Uchazeč zajistí odborný personál, který bude </w:t>
      </w:r>
      <w:r>
        <w:t xml:space="preserve">v </w:t>
      </w:r>
      <w:r w:rsidRPr="003536AF">
        <w:t xml:space="preserve">nabízeném Software prezentovat po jednotlivých bodech </w:t>
      </w:r>
      <w:r>
        <w:t>uvedených v tab. 1a a 1b</w:t>
      </w:r>
      <w:r w:rsidRPr="003536AF">
        <w:t xml:space="preserve">. </w:t>
      </w:r>
      <w:r>
        <w:t xml:space="preserve">Uchazeč </w:t>
      </w:r>
      <w:r w:rsidRPr="003536AF">
        <w:t xml:space="preserve">Zadavateli umožní přístup do prostředí pro ověření splnění prezentovaných funkcionalit s tím, že Uchazeč na místě bude průběžně poskytovat technickou podporu Zadavateli. V případě, že nezajistí Uchazeč personál na dostatečné odborné a technické úrovni, tj. na takové úrovni aby bylo jednoznačně prokázáno simulací v prostředí Software, že jsou splněné jednotlivé </w:t>
      </w:r>
      <w:proofErr w:type="gramStart"/>
      <w:r>
        <w:t>Funkčních</w:t>
      </w:r>
      <w:proofErr w:type="gramEnd"/>
      <w:r>
        <w:t xml:space="preserve"> podmínky</w:t>
      </w:r>
      <w:r w:rsidRPr="003536AF">
        <w:t xml:space="preserve">, bere se tato skutečnost jako neprokázání </w:t>
      </w:r>
      <w:r>
        <w:t>kvalifikace</w:t>
      </w:r>
      <w:r w:rsidRPr="003536AF">
        <w:t>.</w:t>
      </w:r>
    </w:p>
    <w:p w14:paraId="17BEFBC7" w14:textId="6BAE53B2" w:rsidR="00272FC2" w:rsidRDefault="00775290" w:rsidP="00272FC2">
      <w:pPr>
        <w:pStyle w:val="Odstavecseseznamem"/>
        <w:numPr>
          <w:ilvl w:val="0"/>
          <w:numId w:val="42"/>
        </w:numPr>
        <w:spacing w:before="120" w:after="80" w:line="240" w:lineRule="auto"/>
        <w:ind w:left="714" w:hanging="357"/>
        <w:contextualSpacing w:val="0"/>
        <w:jc w:val="both"/>
      </w:pPr>
      <w:r>
        <w:t>P</w:t>
      </w:r>
      <w:r w:rsidR="00272FC2">
        <w:t xml:space="preserve">rověřením splnění požadavku bude provedeno na základě podkladů uvedených v příloze </w:t>
      </w:r>
      <w:r w:rsidR="00272FC2" w:rsidRPr="003536AF">
        <w:rPr>
          <w:i/>
        </w:rPr>
        <w:t xml:space="preserve">14 </w:t>
      </w:r>
      <w:r>
        <w:rPr>
          <w:i/>
        </w:rPr>
        <w:t>Ověřovací</w:t>
      </w:r>
      <w:r w:rsidR="00272FC2" w:rsidRPr="003536AF">
        <w:rPr>
          <w:i/>
        </w:rPr>
        <w:t xml:space="preserve"> podklady</w:t>
      </w:r>
      <w:r w:rsidR="00272FC2">
        <w:t xml:space="preserve"> a podkladů dodaných na místě v rámci jednacího řízení, viz podrobně popis v příloze č. 14. </w:t>
      </w:r>
    </w:p>
    <w:p w14:paraId="14CDB020" w14:textId="77777777" w:rsidR="00272FC2" w:rsidRDefault="00272FC2" w:rsidP="00272FC2">
      <w:pPr>
        <w:spacing w:before="120" w:line="240" w:lineRule="auto"/>
        <w:jc w:val="both"/>
      </w:pPr>
      <w:r>
        <w:t>Dokument scénář pro kvalitativní hodnocení Minimálních technických podmínek obsahuje:</w:t>
      </w:r>
    </w:p>
    <w:p w14:paraId="31EA8342" w14:textId="77777777" w:rsidR="00272FC2" w:rsidRDefault="00272FC2" w:rsidP="00272FC2">
      <w:pPr>
        <w:pStyle w:val="Odstavecseseznamem"/>
        <w:numPr>
          <w:ilvl w:val="0"/>
          <w:numId w:val="42"/>
        </w:numPr>
        <w:spacing w:before="120" w:after="80"/>
        <w:ind w:hanging="357"/>
        <w:jc w:val="both"/>
      </w:pPr>
      <w:r>
        <w:t>tabulky Minimálních technických podmínek</w:t>
      </w:r>
    </w:p>
    <w:p w14:paraId="0CBA4755" w14:textId="77777777" w:rsidR="00272FC2" w:rsidRDefault="00272FC2" w:rsidP="00272FC2">
      <w:pPr>
        <w:pStyle w:val="Odstavecseseznamem"/>
        <w:numPr>
          <w:ilvl w:val="1"/>
          <w:numId w:val="43"/>
        </w:numPr>
        <w:spacing w:before="120" w:after="80"/>
        <w:ind w:hanging="357"/>
        <w:jc w:val="both"/>
      </w:pPr>
      <w:r>
        <w:t>tab. 1a Všeobecné požadavky</w:t>
      </w:r>
    </w:p>
    <w:p w14:paraId="614F3EE0" w14:textId="77777777" w:rsidR="00272FC2" w:rsidRPr="001F564C" w:rsidRDefault="00272FC2" w:rsidP="00272FC2">
      <w:pPr>
        <w:pStyle w:val="Odstavecseseznamem"/>
        <w:numPr>
          <w:ilvl w:val="1"/>
          <w:numId w:val="43"/>
        </w:numPr>
        <w:spacing w:before="120" w:after="80"/>
        <w:ind w:hanging="357"/>
        <w:jc w:val="both"/>
      </w:pPr>
      <w:r>
        <w:t xml:space="preserve">tab. 1b  </w:t>
      </w:r>
      <w:r w:rsidRPr="003536AF">
        <w:rPr>
          <w:rFonts w:asciiTheme="majorHAnsi" w:hAnsiTheme="majorHAnsi"/>
          <w:szCs w:val="14"/>
        </w:rPr>
        <w:t xml:space="preserve">Požadavky na práci se soubory a digitálním modelem </w:t>
      </w:r>
      <w:proofErr w:type="spellStart"/>
      <w:r w:rsidRPr="003536AF">
        <w:rPr>
          <w:rFonts w:asciiTheme="majorHAnsi" w:hAnsiTheme="majorHAnsi"/>
          <w:szCs w:val="14"/>
        </w:rPr>
        <w:t>DiMS</w:t>
      </w:r>
      <w:proofErr w:type="spellEnd"/>
    </w:p>
    <w:p w14:paraId="324A8EDA" w14:textId="77777777" w:rsidR="00775290" w:rsidRDefault="00775290" w:rsidP="00775290">
      <w:pPr>
        <w:pStyle w:val="Odstavecseseznamem"/>
        <w:numPr>
          <w:ilvl w:val="0"/>
          <w:numId w:val="43"/>
        </w:numPr>
        <w:spacing w:before="120" w:after="80"/>
        <w:jc w:val="both"/>
      </w:pPr>
      <w:r>
        <w:t>Popis významu požadavků k ověření, prokázání a splnění jednotlivých bodů uvedených v tabulce 1a a 1b:</w:t>
      </w:r>
    </w:p>
    <w:p w14:paraId="715717E2" w14:textId="77777777" w:rsidR="00775290" w:rsidRPr="004A360A" w:rsidRDefault="00775290" w:rsidP="00775290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 xml:space="preserve">označení </w:t>
      </w:r>
      <w:r>
        <w:rPr>
          <w:i/>
        </w:rPr>
        <w:t>příklad přílohy 14</w:t>
      </w:r>
      <w:r>
        <w:rPr>
          <w:rStyle w:val="Odkaznakoment"/>
        </w:rPr>
        <w:t xml:space="preserve"> </w:t>
      </w:r>
      <w:r>
        <w:t xml:space="preserve">ve sloupci </w:t>
      </w:r>
      <w:r w:rsidRPr="001B7B1F">
        <w:rPr>
          <w:i/>
        </w:rPr>
        <w:t>Způsob ověření</w:t>
      </w:r>
      <w:r>
        <w:t xml:space="preserve"> definuje, že pro ověření budou použité přílohy Zadávací dokumentace č. 14 Ověřovací podklady pro kvalifikaci,</w:t>
      </w:r>
    </w:p>
    <w:p w14:paraId="353C3F60" w14:textId="77777777" w:rsidR="00775290" w:rsidRDefault="00775290" w:rsidP="00775290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 xml:space="preserve">označení </w:t>
      </w:r>
      <w:r w:rsidRPr="004A360A">
        <w:rPr>
          <w:i/>
        </w:rPr>
        <w:t>Ukázka</w:t>
      </w:r>
      <w:r>
        <w:t xml:space="preserve"> ve sloupci </w:t>
      </w:r>
      <w:r w:rsidRPr="004802CC">
        <w:rPr>
          <w:i/>
        </w:rPr>
        <w:t>Způsob</w:t>
      </w:r>
      <w:r>
        <w:t xml:space="preserve"> </w:t>
      </w:r>
      <w:r w:rsidRPr="004802CC">
        <w:rPr>
          <w:i/>
        </w:rPr>
        <w:t>ověření</w:t>
      </w:r>
      <w:r>
        <w:t xml:space="preserve"> znamená, že Zadavatel netrvá na použití jim dodaných podkladů a očekává, že si Uchazeč podklady připraví sám,</w:t>
      </w:r>
    </w:p>
    <w:p w14:paraId="63580C88" w14:textId="453AC9A1" w:rsidR="00775290" w:rsidRPr="004A360A" w:rsidRDefault="00775290" w:rsidP="00775290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>sloupec „</w:t>
      </w:r>
      <w:r w:rsidRPr="00CF097A">
        <w:rPr>
          <w:i/>
        </w:rPr>
        <w:t>Mobilní aplikace</w:t>
      </w:r>
      <w:r>
        <w:t>“ slouží pouze popisu funkcionalit mobilní aplikace, není součástí kvalitativního hodnocení,</w:t>
      </w:r>
    </w:p>
    <w:p w14:paraId="1100E3F9" w14:textId="5B45EF89" w:rsidR="00364752" w:rsidRDefault="00364752" w:rsidP="00364752">
      <w:pPr>
        <w:pStyle w:val="Odstavecseseznamem"/>
        <w:numPr>
          <w:ilvl w:val="1"/>
          <w:numId w:val="43"/>
        </w:numPr>
        <w:spacing w:before="120" w:line="240" w:lineRule="auto"/>
        <w:jc w:val="both"/>
      </w:pPr>
      <w:r>
        <w:t xml:space="preserve">označení </w:t>
      </w:r>
      <w:r w:rsidRPr="00364752">
        <w:rPr>
          <w:i/>
        </w:rPr>
        <w:t>Priorita 2</w:t>
      </w:r>
      <w:r>
        <w:t xml:space="preserve"> vymezuje funkcionality Software, kde Zadavatel nebude požadovat jejich dodání v době vypsání veřejné zakázky, ale bude je</w:t>
      </w:r>
      <w:r w:rsidR="00775290">
        <w:t xml:space="preserve"> požadovat v rámci Implementace,</w:t>
      </w:r>
    </w:p>
    <w:p w14:paraId="3247ACBB" w14:textId="5FF9C1A5" w:rsidR="00364752" w:rsidRDefault="00364752" w:rsidP="00272FC2">
      <w:pPr>
        <w:pStyle w:val="Odstavecseseznamem"/>
        <w:numPr>
          <w:ilvl w:val="1"/>
          <w:numId w:val="43"/>
        </w:numPr>
        <w:spacing w:before="120" w:after="80"/>
        <w:jc w:val="both"/>
      </w:pPr>
      <w:r>
        <w:t xml:space="preserve">označení </w:t>
      </w:r>
      <w:r w:rsidRPr="00364752">
        <w:rPr>
          <w:i/>
        </w:rPr>
        <w:t xml:space="preserve">Priorita </w:t>
      </w:r>
      <w:r>
        <w:rPr>
          <w:i/>
        </w:rPr>
        <w:t>3</w:t>
      </w:r>
      <w:r>
        <w:t xml:space="preserve"> vymezuje funkcionality Software, kde Zadavatel nebude požadovat jejich dodání v době vypsání veřejné zakázky ani v rámci Implementace</w:t>
      </w:r>
      <w:r w:rsidR="00775290">
        <w:t>,</w:t>
      </w:r>
    </w:p>
    <w:p w14:paraId="4DCDFD91" w14:textId="404A5007" w:rsidR="00364752" w:rsidRPr="004A360A" w:rsidRDefault="00775290" w:rsidP="00AA0E4A">
      <w:pPr>
        <w:pStyle w:val="Odstavecseseznamem"/>
        <w:numPr>
          <w:ilvl w:val="1"/>
          <w:numId w:val="43"/>
        </w:numPr>
        <w:spacing w:before="120" w:after="80" w:line="240" w:lineRule="auto"/>
        <w:jc w:val="both"/>
      </w:pPr>
      <w:r>
        <w:t>s</w:t>
      </w:r>
      <w:r w:rsidR="00364752">
        <w:t>loupec „</w:t>
      </w:r>
      <w:r w:rsidR="00364752" w:rsidRPr="001B7B1F">
        <w:rPr>
          <w:i/>
        </w:rPr>
        <w:t>Mobilní aplikace</w:t>
      </w:r>
      <w:r w:rsidR="00364752">
        <w:t>“ slouží pouze popisu funkcionalit mobilní aplikace, není součástí kvalitativního hodnocení.</w:t>
      </w:r>
    </w:p>
    <w:p w14:paraId="058D2F38" w14:textId="77777777" w:rsidR="00272FC2" w:rsidRDefault="00272FC2" w:rsidP="004954AE">
      <w:pPr>
        <w:spacing w:before="120" w:line="240" w:lineRule="auto"/>
        <w:jc w:val="both"/>
      </w:pPr>
    </w:p>
    <w:p w14:paraId="75268F30" w14:textId="423E36E6" w:rsidR="00EB2556" w:rsidRPr="00743000" w:rsidRDefault="00EB2556" w:rsidP="00710ABA">
      <w:pPr>
        <w:pStyle w:val="Odstavecseseznamem"/>
        <w:numPr>
          <w:ilvl w:val="0"/>
          <w:numId w:val="42"/>
        </w:numPr>
        <w:spacing w:before="120" w:line="240" w:lineRule="auto"/>
        <w:ind w:left="714" w:hanging="357"/>
        <w:contextualSpacing w:val="0"/>
        <w:jc w:val="both"/>
        <w:sectPr w:rsidR="00EB2556" w:rsidRPr="00743000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D17327E" w14:textId="0F3EF668" w:rsidR="00093B0E" w:rsidRDefault="00093B0E" w:rsidP="00093B0E">
      <w:pPr>
        <w:spacing w:before="120" w:line="240" w:lineRule="auto"/>
        <w:jc w:val="both"/>
      </w:pPr>
      <w:r>
        <w:rPr>
          <w:rFonts w:eastAsia="Verdana"/>
        </w:rPr>
        <w:lastRenderedPageBreak/>
        <w:t xml:space="preserve">Tab. 1a: </w:t>
      </w:r>
      <w:r w:rsidR="00983BDE">
        <w:t xml:space="preserve">Funkční </w:t>
      </w:r>
      <w:r w:rsidR="00393469">
        <w:t>podmínky</w:t>
      </w:r>
      <w:r w:rsidR="00775290">
        <w:t xml:space="preserve"> – všeobecné požadavky</w:t>
      </w:r>
    </w:p>
    <w:tbl>
      <w:tblPr>
        <w:tblStyle w:val="Mkatabulky"/>
        <w:tblW w:w="4917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835"/>
        <w:gridCol w:w="2853"/>
        <w:gridCol w:w="6650"/>
        <w:gridCol w:w="901"/>
        <w:gridCol w:w="1606"/>
      </w:tblGrid>
      <w:tr w:rsidR="00983BDE" w:rsidRPr="00852F70" w14:paraId="64FC1EFC" w14:textId="77777777" w:rsidTr="00E25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F3AFCAD" w14:textId="47E197CA" w:rsidR="00983BDE" w:rsidRPr="00852F70" w:rsidRDefault="00983BDE" w:rsidP="00344CA3">
            <w:pPr>
              <w:spacing w:before="120" w:after="120" w:line="276" w:lineRule="auto"/>
              <w:rPr>
                <w:rFonts w:asciiTheme="majorHAnsi" w:hAnsiTheme="majorHAnsi"/>
                <w:b/>
                <w:szCs w:val="14"/>
              </w:rPr>
            </w:pPr>
            <w:r>
              <w:rPr>
                <w:rFonts w:asciiTheme="majorHAnsi" w:hAnsiTheme="majorHAnsi"/>
                <w:b/>
                <w:sz w:val="18"/>
                <w:szCs w:val="14"/>
              </w:rPr>
              <w:t>Všeobecné požadavky</w:t>
            </w:r>
          </w:p>
        </w:tc>
      </w:tr>
      <w:tr w:rsidR="00987FD9" w:rsidRPr="00093B0E" w14:paraId="032B10B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73D94D8" w14:textId="77777777" w:rsidR="00983BDE" w:rsidRPr="00093B0E" w:rsidRDefault="00983BDE" w:rsidP="00344CA3">
            <w:pPr>
              <w:spacing w:before="120" w:after="120" w:line="276" w:lineRule="auto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Označení</w:t>
            </w:r>
          </w:p>
        </w:tc>
        <w:tc>
          <w:tcPr>
            <w:tcW w:w="30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9F19AF1" w14:textId="28B0B051" w:rsidR="00983BDE" w:rsidRPr="00093B0E" w:rsidRDefault="00983BDE" w:rsidP="00743000">
            <w:pPr>
              <w:spacing w:before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Priorita</w:t>
            </w:r>
          </w:p>
        </w:tc>
        <w:tc>
          <w:tcPr>
            <w:tcW w:w="103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0840081" w14:textId="0689A7A8" w:rsidR="00983BDE" w:rsidRPr="00093B0E" w:rsidRDefault="00983BDE" w:rsidP="00344CA3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405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3142D20" w14:textId="77777777" w:rsidR="00983BDE" w:rsidRPr="00093B0E" w:rsidRDefault="00983BDE" w:rsidP="00344CA3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26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81423C7" w14:textId="6DEAB8C6" w:rsidR="00983BDE" w:rsidRPr="00093B0E" w:rsidRDefault="00983BDE" w:rsidP="00743000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581" w:type="pc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7AD6C92" w14:textId="77777777" w:rsidR="00983BDE" w:rsidRPr="00093B0E" w:rsidRDefault="00983BDE" w:rsidP="00344CA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Způsob ověření</w:t>
            </w:r>
          </w:p>
        </w:tc>
      </w:tr>
      <w:tr w:rsidR="000F5D6C" w14:paraId="63D16F11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D74F5ED" w14:textId="39D3C9D7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</w:t>
            </w:r>
          </w:p>
        </w:tc>
        <w:tc>
          <w:tcPr>
            <w:tcW w:w="302" w:type="pct"/>
            <w:vAlign w:val="center"/>
          </w:tcPr>
          <w:p w14:paraId="3521456C" w14:textId="61BADFE9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0B0B89E0" w14:textId="4B35F842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Přiřazení rolí pro uživatele a jejich </w:t>
            </w:r>
            <w:r w:rsidR="00E25BF4">
              <w:rPr>
                <w:szCs w:val="14"/>
              </w:rPr>
              <w:t>práv na základě stavu Dokumentu</w:t>
            </w:r>
          </w:p>
        </w:tc>
        <w:tc>
          <w:tcPr>
            <w:tcW w:w="2405" w:type="pct"/>
            <w:vAlign w:val="center"/>
          </w:tcPr>
          <w:p w14:paraId="54B504C1" w14:textId="5A79586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Přidělení rolí uživatelům k souborům na základě jeho stavu </w:t>
            </w:r>
            <w:r w:rsidRPr="00B0046C">
              <w:rPr>
                <w:szCs w:val="14"/>
              </w:rPr>
              <w:t xml:space="preserve">dle ČSN ISO 19650 </w:t>
            </w:r>
            <w:r>
              <w:rPr>
                <w:szCs w:val="14"/>
              </w:rPr>
              <w:t>(</w:t>
            </w:r>
            <w:r w:rsidRPr="00B0046C">
              <w:rPr>
                <w:szCs w:val="14"/>
              </w:rPr>
              <w:t>rozpracováno, sdíleno, publikováno, archivováno</w:t>
            </w:r>
            <w:r>
              <w:rPr>
                <w:szCs w:val="14"/>
              </w:rPr>
              <w:t>)</w:t>
            </w:r>
            <w:r w:rsidRPr="00593C88">
              <w:rPr>
                <w:szCs w:val="14"/>
              </w:rPr>
              <w:t xml:space="preserve"> v rozsahu zobrazení a práce se soubory.</w:t>
            </w:r>
          </w:p>
        </w:tc>
        <w:tc>
          <w:tcPr>
            <w:tcW w:w="326" w:type="pct"/>
            <w:vAlign w:val="center"/>
          </w:tcPr>
          <w:p w14:paraId="3F844AA9" w14:textId="089FDF8C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1311A79" w14:textId="4854B333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916E920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661F90F" w14:textId="64CC89FC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1.2</w:t>
            </w:r>
          </w:p>
        </w:tc>
        <w:tc>
          <w:tcPr>
            <w:tcW w:w="302" w:type="pct"/>
            <w:vAlign w:val="center"/>
          </w:tcPr>
          <w:p w14:paraId="0458AFB8" w14:textId="784FBAA0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79C81B3" w14:textId="2831BE7F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Nastavitelné notifikace a upozorn</w:t>
            </w:r>
            <w:r w:rsidR="00E25BF4">
              <w:rPr>
                <w:szCs w:val="14"/>
              </w:rPr>
              <w:t>ění uživatele dle různých klíčů</w:t>
            </w:r>
          </w:p>
        </w:tc>
        <w:tc>
          <w:tcPr>
            <w:tcW w:w="2405" w:type="pct"/>
            <w:vAlign w:val="center"/>
          </w:tcPr>
          <w:p w14:paraId="0A289449" w14:textId="538E698B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nastavení individuálních notifikací a upozornění ze strany uživatele například na základě změny stavu souborů dle ČSN, změn revizí souborů, přiděleném úkolu, zahájení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nebo blížícím se termínu vypořádání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nebo úkolu</w:t>
            </w:r>
            <w:r w:rsidR="00775290">
              <w:rPr>
                <w:szCs w:val="14"/>
              </w:rPr>
              <w:t>, předmětu notifikace</w:t>
            </w:r>
            <w:r w:rsidRPr="00593C88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51CD6958" w14:textId="3D257B2A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04F30FB" w14:textId="5C10770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E92D539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22B6EB5" w14:textId="021BBC7A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1.3</w:t>
            </w:r>
          </w:p>
        </w:tc>
        <w:tc>
          <w:tcPr>
            <w:tcW w:w="302" w:type="pct"/>
            <w:vAlign w:val="center"/>
          </w:tcPr>
          <w:p w14:paraId="664C37F6" w14:textId="61F2D572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074309D2" w14:textId="24262F22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souhrnné notifikace za dané </w:t>
            </w:r>
            <w:r w:rsidR="00E25BF4">
              <w:rPr>
                <w:szCs w:val="14"/>
              </w:rPr>
              <w:t>období a v daný čas</w:t>
            </w:r>
          </w:p>
        </w:tc>
        <w:tc>
          <w:tcPr>
            <w:tcW w:w="2405" w:type="pct"/>
            <w:vAlign w:val="center"/>
          </w:tcPr>
          <w:p w14:paraId="31DC7EB4" w14:textId="168C48E0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nastavení souhrnné </w:t>
            </w:r>
            <w:r w:rsidR="00E25BF4">
              <w:rPr>
                <w:szCs w:val="14"/>
              </w:rPr>
              <w:t>email</w:t>
            </w:r>
            <w:r w:rsidR="00E25BF4">
              <w:rPr>
                <w:szCs w:val="14"/>
              </w:rPr>
              <w:t xml:space="preserve">ové </w:t>
            </w:r>
            <w:r w:rsidRPr="00593C88">
              <w:rPr>
                <w:szCs w:val="14"/>
              </w:rPr>
              <w:t>notifikace</w:t>
            </w:r>
            <w:r w:rsidR="00E25BF4">
              <w:rPr>
                <w:szCs w:val="14"/>
              </w:rPr>
              <w:t xml:space="preserve"> </w:t>
            </w:r>
            <w:r w:rsidRPr="00593C88">
              <w:rPr>
                <w:szCs w:val="14"/>
              </w:rPr>
              <w:t xml:space="preserve">na základě časového harmonogramu, například ve vazbě na dobu trvání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>, datum nebo vybraný den v týdnu.</w:t>
            </w:r>
          </w:p>
        </w:tc>
        <w:tc>
          <w:tcPr>
            <w:tcW w:w="326" w:type="pct"/>
            <w:vAlign w:val="center"/>
          </w:tcPr>
          <w:p w14:paraId="72F588D1" w14:textId="2D978BBD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08EBA6D" w14:textId="1F1EA94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14B01F5F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C598E2A" w14:textId="27D3E979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1.4</w:t>
            </w:r>
          </w:p>
        </w:tc>
        <w:tc>
          <w:tcPr>
            <w:tcW w:w="302" w:type="pct"/>
            <w:vAlign w:val="center"/>
          </w:tcPr>
          <w:p w14:paraId="7E025E70" w14:textId="0F3C0868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2AF98A2" w14:textId="2E976E27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 exportu filtrovaných záznamů</w:t>
            </w:r>
          </w:p>
        </w:tc>
        <w:tc>
          <w:tcPr>
            <w:tcW w:w="2405" w:type="pct"/>
            <w:vAlign w:val="center"/>
          </w:tcPr>
          <w:p w14:paraId="157F3B3F" w14:textId="31ABBEBA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exportu záznamů v rozsahu úkolů a výstupů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do strukturovaného formátu v rozdělení dle typu záznamů (*.</w:t>
            </w:r>
            <w:proofErr w:type="spellStart"/>
            <w:r w:rsidRPr="00593C88">
              <w:rPr>
                <w:szCs w:val="14"/>
              </w:rPr>
              <w:t>xlsx</w:t>
            </w:r>
            <w:proofErr w:type="spellEnd"/>
            <w:r w:rsidRPr="00593C88">
              <w:rPr>
                <w:szCs w:val="14"/>
              </w:rPr>
              <w:t>).</w:t>
            </w:r>
          </w:p>
        </w:tc>
        <w:tc>
          <w:tcPr>
            <w:tcW w:w="326" w:type="pct"/>
            <w:vAlign w:val="center"/>
          </w:tcPr>
          <w:p w14:paraId="4D10A2CC" w14:textId="1BFF7154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12424DD2" w14:textId="1458DD76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7972838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63579BD6" w14:textId="794CA12A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1.5</w:t>
            </w:r>
          </w:p>
        </w:tc>
        <w:tc>
          <w:tcPr>
            <w:tcW w:w="302" w:type="pct"/>
            <w:vAlign w:val="center"/>
          </w:tcPr>
          <w:p w14:paraId="24E0A583" w14:textId="0E9B5F6B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3023CAE" w14:textId="612F8D1B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Filtrování dat</w:t>
            </w:r>
          </w:p>
        </w:tc>
        <w:tc>
          <w:tcPr>
            <w:tcW w:w="2405" w:type="pct"/>
            <w:vAlign w:val="center"/>
          </w:tcPr>
          <w:p w14:paraId="77DEB42D" w14:textId="5783EDF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Možnosti filtrován</w:t>
            </w:r>
            <w:r w:rsidR="00775290">
              <w:rPr>
                <w:szCs w:val="14"/>
              </w:rPr>
              <w:t>í dat na základě jedné proměnné, např. Oblastní správce</w:t>
            </w:r>
            <w:r w:rsidR="00E25BF4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35B321CD" w14:textId="13009A86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4248E44" w14:textId="7363F52F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2DDA1E6A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21C4DD9C" w14:textId="6EFE08A8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1.6</w:t>
            </w:r>
          </w:p>
        </w:tc>
        <w:tc>
          <w:tcPr>
            <w:tcW w:w="302" w:type="pct"/>
            <w:vAlign w:val="center"/>
          </w:tcPr>
          <w:p w14:paraId="18766DC9" w14:textId="783D6E0D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125E6FC5" w14:textId="6D1DB792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Pokročilé filtrování dat</w:t>
            </w:r>
          </w:p>
        </w:tc>
        <w:tc>
          <w:tcPr>
            <w:tcW w:w="2405" w:type="pct"/>
            <w:vAlign w:val="center"/>
          </w:tcPr>
          <w:p w14:paraId="4BF29170" w14:textId="06024E3C" w:rsidR="000F5D6C" w:rsidRPr="00593C88" w:rsidRDefault="000F5D6C" w:rsidP="00985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Možnosti pokročilého filtrování </w:t>
            </w:r>
            <w:r w:rsidR="00775290">
              <w:rPr>
                <w:szCs w:val="14"/>
              </w:rPr>
              <w:t xml:space="preserve">dat na základě více proměnných, např. </w:t>
            </w:r>
            <w:r w:rsidR="009859DE">
              <w:rPr>
                <w:szCs w:val="14"/>
              </w:rPr>
              <w:t>stádium stavby</w:t>
            </w:r>
            <w:r w:rsidR="00775290">
              <w:rPr>
                <w:szCs w:val="14"/>
              </w:rPr>
              <w:t>,</w:t>
            </w:r>
            <w:r w:rsidR="009859DE">
              <w:rPr>
                <w:szCs w:val="14"/>
              </w:rPr>
              <w:t xml:space="preserve"> aktuální status.</w:t>
            </w:r>
            <w:r w:rsidR="00775290">
              <w:rPr>
                <w:szCs w:val="14"/>
              </w:rPr>
              <w:t xml:space="preserve">  </w:t>
            </w:r>
          </w:p>
        </w:tc>
        <w:tc>
          <w:tcPr>
            <w:tcW w:w="326" w:type="pct"/>
            <w:vAlign w:val="center"/>
          </w:tcPr>
          <w:p w14:paraId="33C24A5C" w14:textId="1CE0021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FAB68A3" w14:textId="1AC2988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3CA945C7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28E81D61" w14:textId="13307F1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1.7</w:t>
            </w:r>
          </w:p>
        </w:tc>
        <w:tc>
          <w:tcPr>
            <w:tcW w:w="302" w:type="pct"/>
            <w:vAlign w:val="center"/>
          </w:tcPr>
          <w:p w14:paraId="6BBBD572" w14:textId="75B7BD31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1FF873FF" w14:textId="2CC4C415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Práce ve </w:t>
            </w:r>
            <w:proofErr w:type="spellStart"/>
            <w:proofErr w:type="gramStart"/>
            <w:r w:rsidRPr="00593C88">
              <w:rPr>
                <w:szCs w:val="14"/>
              </w:rPr>
              <w:t>Workflow</w:t>
            </w:r>
            <w:proofErr w:type="spellEnd"/>
            <w:proofErr w:type="gramEnd"/>
            <w:r w:rsidRPr="00593C88">
              <w:rPr>
                <w:szCs w:val="14"/>
              </w:rPr>
              <w:t xml:space="preserve"> formou formulářů</w:t>
            </w:r>
          </w:p>
        </w:tc>
        <w:tc>
          <w:tcPr>
            <w:tcW w:w="2405" w:type="pct"/>
            <w:vAlign w:val="center"/>
          </w:tcPr>
          <w:p w14:paraId="1986C199" w14:textId="711E70C9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Vytvoření </w:t>
            </w:r>
            <w:r w:rsidR="009859DE">
              <w:rPr>
                <w:szCs w:val="14"/>
              </w:rPr>
              <w:t xml:space="preserve">typových </w:t>
            </w:r>
            <w:r w:rsidRPr="00593C88">
              <w:rPr>
                <w:szCs w:val="14"/>
              </w:rPr>
              <w:t xml:space="preserve">formátů formulářů pro komunikaci nad různými typy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61BDDAC1" w14:textId="1C6A539F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4B7E0597" w14:textId="6E416FED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78CBA25C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81BAFF9" w14:textId="3AB4B71A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1.8</w:t>
            </w:r>
          </w:p>
        </w:tc>
        <w:tc>
          <w:tcPr>
            <w:tcW w:w="302" w:type="pct"/>
            <w:vAlign w:val="center"/>
          </w:tcPr>
          <w:p w14:paraId="793AA3AB" w14:textId="1FC200D8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59A5CA82" w14:textId="27188894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Automatické vyplňování identifikačních údajů uživatele do formuláře</w:t>
            </w:r>
          </w:p>
        </w:tc>
        <w:tc>
          <w:tcPr>
            <w:tcW w:w="2405" w:type="pct"/>
            <w:vAlign w:val="center"/>
          </w:tcPr>
          <w:p w14:paraId="4856D2F0" w14:textId="51C401E3" w:rsidR="000F5D6C" w:rsidRPr="00593C88" w:rsidRDefault="000F5D6C" w:rsidP="00985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Automatické doplnění formulář</w:t>
            </w:r>
            <w:r w:rsidR="009859DE">
              <w:rPr>
                <w:szCs w:val="14"/>
              </w:rPr>
              <w:t>e</w:t>
            </w:r>
            <w:r w:rsidRPr="00593C88">
              <w:rPr>
                <w:szCs w:val="14"/>
              </w:rPr>
              <w:t xml:space="preserve"> o jmén</w:t>
            </w:r>
            <w:r w:rsidR="009859DE">
              <w:rPr>
                <w:szCs w:val="14"/>
              </w:rPr>
              <w:t>o</w:t>
            </w:r>
            <w:r w:rsidRPr="00593C88">
              <w:rPr>
                <w:szCs w:val="14"/>
              </w:rPr>
              <w:t xml:space="preserve"> uživatele vyplňujícího formulář včetně jeho pracovního zařazení dle organické struktury SŽ</w:t>
            </w:r>
          </w:p>
        </w:tc>
        <w:tc>
          <w:tcPr>
            <w:tcW w:w="326" w:type="pct"/>
            <w:vAlign w:val="center"/>
          </w:tcPr>
          <w:p w14:paraId="45E728BD" w14:textId="6168AE6D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012B58C" w14:textId="5E56314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4BA7C0EC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172F150" w14:textId="6450622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1.9</w:t>
            </w:r>
          </w:p>
        </w:tc>
        <w:tc>
          <w:tcPr>
            <w:tcW w:w="302" w:type="pct"/>
            <w:vAlign w:val="center"/>
          </w:tcPr>
          <w:p w14:paraId="71A050CB" w14:textId="07F8710E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2E486792" w14:textId="4C3C5B27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Automatické vyplňování identifikačních údajů souboru nebo složky do formuláře</w:t>
            </w:r>
          </w:p>
        </w:tc>
        <w:tc>
          <w:tcPr>
            <w:tcW w:w="2405" w:type="pct"/>
            <w:vAlign w:val="center"/>
          </w:tcPr>
          <w:p w14:paraId="2ABA0E34" w14:textId="36A54A11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Automatick</w:t>
            </w:r>
            <w:r w:rsidR="00E25BF4">
              <w:rPr>
                <w:szCs w:val="14"/>
              </w:rPr>
              <w:t>é</w:t>
            </w:r>
            <w:r w:rsidRPr="00593C88">
              <w:rPr>
                <w:szCs w:val="14"/>
              </w:rPr>
              <w:t xml:space="preserve"> doplnění formulář</w:t>
            </w:r>
            <w:r w:rsidR="009859DE">
              <w:rPr>
                <w:szCs w:val="14"/>
              </w:rPr>
              <w:t>e</w:t>
            </w:r>
            <w:r w:rsidRPr="00593C88">
              <w:rPr>
                <w:szCs w:val="14"/>
              </w:rPr>
              <w:t xml:space="preserve"> o informace o souboru nebo složce na základě </w:t>
            </w:r>
            <w:proofErr w:type="spellStart"/>
            <w:r w:rsidRPr="00593C88">
              <w:rPr>
                <w:szCs w:val="14"/>
              </w:rPr>
              <w:t>metadat</w:t>
            </w:r>
            <w:proofErr w:type="spellEnd"/>
            <w:r w:rsidRPr="00593C88">
              <w:rPr>
                <w:szCs w:val="14"/>
              </w:rPr>
              <w:t xml:space="preserve"> s vazbou na zařazení do </w:t>
            </w:r>
            <w:r w:rsidR="009859DE">
              <w:rPr>
                <w:szCs w:val="14"/>
              </w:rPr>
              <w:t xml:space="preserve">adresářové </w:t>
            </w:r>
            <w:r w:rsidRPr="00593C88">
              <w:rPr>
                <w:szCs w:val="14"/>
              </w:rPr>
              <w:t>struktury.</w:t>
            </w:r>
          </w:p>
        </w:tc>
        <w:tc>
          <w:tcPr>
            <w:tcW w:w="326" w:type="pct"/>
            <w:vAlign w:val="center"/>
          </w:tcPr>
          <w:p w14:paraId="3EBFA347" w14:textId="67CB463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58E7B215" w14:textId="5C783251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12B8BB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C09DA52" w14:textId="7FEE2FB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1.10</w:t>
            </w:r>
          </w:p>
        </w:tc>
        <w:tc>
          <w:tcPr>
            <w:tcW w:w="302" w:type="pct"/>
            <w:vAlign w:val="center"/>
          </w:tcPr>
          <w:p w14:paraId="61094DE9" w14:textId="094E9C6B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CFEC07B" w14:textId="722D326C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Definování exportních sestav pro práci ve </w:t>
            </w:r>
            <w:proofErr w:type="spellStart"/>
            <w:proofErr w:type="gramStart"/>
            <w:r w:rsidRPr="00593C88">
              <w:rPr>
                <w:szCs w:val="14"/>
              </w:rPr>
              <w:t>Workflow</w:t>
            </w:r>
            <w:proofErr w:type="spellEnd"/>
            <w:proofErr w:type="gramEnd"/>
          </w:p>
        </w:tc>
        <w:tc>
          <w:tcPr>
            <w:tcW w:w="2405" w:type="pct"/>
            <w:vAlign w:val="center"/>
          </w:tcPr>
          <w:p w14:paraId="142B0A8C" w14:textId="3B410F4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Možnost nastavení různých exportních sestav z probíhajícího </w:t>
            </w:r>
            <w:proofErr w:type="spellStart"/>
            <w:r w:rsidRPr="00593C88">
              <w:rPr>
                <w:szCs w:val="14"/>
              </w:rPr>
              <w:t>Workflow</w:t>
            </w:r>
            <w:proofErr w:type="spellEnd"/>
            <w:r w:rsidRPr="00593C88">
              <w:rPr>
                <w:szCs w:val="14"/>
              </w:rPr>
              <w:t xml:space="preserve"> na základě různých klíčů i v souběhu, např. dle výběru uživatelů se zohledněním organizační struktury nebo </w:t>
            </w:r>
            <w:proofErr w:type="spellStart"/>
            <w:r w:rsidRPr="00593C88">
              <w:rPr>
                <w:szCs w:val="14"/>
              </w:rPr>
              <w:t>metadat</w:t>
            </w:r>
            <w:proofErr w:type="spellEnd"/>
            <w:r w:rsidRPr="00593C88">
              <w:rPr>
                <w:szCs w:val="14"/>
              </w:rPr>
              <w:t xml:space="preserve"> souborů a adresářů apod. Minimální formát exportních sestav *.</w:t>
            </w:r>
            <w:proofErr w:type="spellStart"/>
            <w:r w:rsidRPr="00593C88">
              <w:rPr>
                <w:szCs w:val="14"/>
              </w:rPr>
              <w:t>docx</w:t>
            </w:r>
            <w:proofErr w:type="spellEnd"/>
            <w:r w:rsidRPr="00593C88">
              <w:rPr>
                <w:szCs w:val="14"/>
              </w:rPr>
              <w:t>, *.</w:t>
            </w:r>
            <w:proofErr w:type="spellStart"/>
            <w:r w:rsidRPr="00593C88">
              <w:rPr>
                <w:szCs w:val="14"/>
              </w:rPr>
              <w:t>xlsx</w:t>
            </w:r>
            <w:proofErr w:type="spellEnd"/>
            <w:r w:rsidRPr="00593C88">
              <w:rPr>
                <w:szCs w:val="14"/>
              </w:rPr>
              <w:t xml:space="preserve"> a *.</w:t>
            </w:r>
            <w:proofErr w:type="spellStart"/>
            <w:r w:rsidRPr="00593C88">
              <w:rPr>
                <w:szCs w:val="14"/>
              </w:rPr>
              <w:t>pdf</w:t>
            </w:r>
            <w:proofErr w:type="spellEnd"/>
            <w:r w:rsidRPr="00593C88">
              <w:rPr>
                <w:szCs w:val="14"/>
              </w:rPr>
              <w:t xml:space="preserve">. </w:t>
            </w:r>
          </w:p>
        </w:tc>
        <w:tc>
          <w:tcPr>
            <w:tcW w:w="326" w:type="pct"/>
            <w:vAlign w:val="center"/>
          </w:tcPr>
          <w:p w14:paraId="52406ADC" w14:textId="39FF0B9F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0C505723" w14:textId="50B6EE35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126F88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987FD9" w14:paraId="398B4677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D3ACE4F" w14:textId="4BD965A6" w:rsidR="00987FD9" w:rsidRPr="00593C88" w:rsidRDefault="00987FD9" w:rsidP="00D97817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1.11</w:t>
            </w:r>
          </w:p>
        </w:tc>
        <w:tc>
          <w:tcPr>
            <w:tcW w:w="302" w:type="pct"/>
            <w:vAlign w:val="center"/>
          </w:tcPr>
          <w:p w14:paraId="7409614C" w14:textId="51AB4F15" w:rsidR="00987FD9" w:rsidRPr="00593C88" w:rsidRDefault="00987FD9" w:rsidP="00D97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26E68E15" w14:textId="29E5D1D6" w:rsidR="00987FD9" w:rsidRPr="00593C88" w:rsidRDefault="00E25BF4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Přístup přes tlustého klienta</w:t>
            </w:r>
          </w:p>
        </w:tc>
        <w:tc>
          <w:tcPr>
            <w:tcW w:w="2405" w:type="pct"/>
            <w:vAlign w:val="center"/>
          </w:tcPr>
          <w:p w14:paraId="75E57DA3" w14:textId="63D56D28" w:rsidR="00987FD9" w:rsidRPr="00593C88" w:rsidRDefault="00987FD9" w:rsidP="00985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Provoz </w:t>
            </w:r>
            <w:r w:rsidR="009859DE">
              <w:rPr>
                <w:szCs w:val="14"/>
              </w:rPr>
              <w:t>T</w:t>
            </w:r>
            <w:r w:rsidRPr="00593C88">
              <w:rPr>
                <w:szCs w:val="14"/>
              </w:rPr>
              <w:t>lustého klienta, tj. nainstalovaná aplikace, musí být kompatibilní s OS Windows 10 a novější verze.</w:t>
            </w:r>
          </w:p>
        </w:tc>
        <w:tc>
          <w:tcPr>
            <w:tcW w:w="326" w:type="pct"/>
            <w:vAlign w:val="center"/>
          </w:tcPr>
          <w:p w14:paraId="0011D765" w14:textId="08308F98" w:rsidR="00987FD9" w:rsidRPr="00593C88" w:rsidRDefault="00987FD9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4780F6DD" w14:textId="5BECDEFB" w:rsidR="00987FD9" w:rsidRPr="00593C88" w:rsidRDefault="000F5D6C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u</w:t>
            </w:r>
            <w:r w:rsidR="00D97817">
              <w:rPr>
                <w:szCs w:val="14"/>
              </w:rPr>
              <w:t>kázka</w:t>
            </w:r>
          </w:p>
        </w:tc>
      </w:tr>
      <w:tr w:rsidR="000F5D6C" w14:paraId="0C35609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23A2DD0D" w14:textId="352ED9A0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1.12</w:t>
            </w:r>
          </w:p>
        </w:tc>
        <w:tc>
          <w:tcPr>
            <w:tcW w:w="302" w:type="pct"/>
            <w:vAlign w:val="center"/>
          </w:tcPr>
          <w:p w14:paraId="3A06FC89" w14:textId="4A01647A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3912F22E" w14:textId="0BAB89D9" w:rsidR="000F5D6C" w:rsidRPr="00593C88" w:rsidRDefault="00E25BF4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Mobilní aplikace OS Android</w:t>
            </w:r>
          </w:p>
        </w:tc>
        <w:tc>
          <w:tcPr>
            <w:tcW w:w="2405" w:type="pct"/>
            <w:vAlign w:val="center"/>
          </w:tcPr>
          <w:p w14:paraId="26E1A375" w14:textId="634AA813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Přístupu do Softwaru pomocí aplikace OS Android.</w:t>
            </w:r>
          </w:p>
        </w:tc>
        <w:tc>
          <w:tcPr>
            <w:tcW w:w="326" w:type="pct"/>
            <w:vAlign w:val="center"/>
          </w:tcPr>
          <w:p w14:paraId="394883B0" w14:textId="11F2E724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DF0DC04" w14:textId="00F4EE70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E3B">
              <w:rPr>
                <w:szCs w:val="14"/>
              </w:rPr>
              <w:t>ukázka</w:t>
            </w:r>
          </w:p>
        </w:tc>
      </w:tr>
      <w:tr w:rsidR="000F5D6C" w14:paraId="7CC8111F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A66F1C9" w14:textId="17ACD739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1.13</w:t>
            </w:r>
          </w:p>
        </w:tc>
        <w:tc>
          <w:tcPr>
            <w:tcW w:w="302" w:type="pct"/>
            <w:vAlign w:val="center"/>
          </w:tcPr>
          <w:p w14:paraId="5A569584" w14:textId="2E9A00A2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6B2DF91" w14:textId="33E4BA6F" w:rsidR="000F5D6C" w:rsidRPr="00593C88" w:rsidRDefault="00E25BF4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Mobilní aplikace </w:t>
            </w:r>
            <w:proofErr w:type="spellStart"/>
            <w:r>
              <w:rPr>
                <w:szCs w:val="14"/>
              </w:rPr>
              <w:t>iOS</w:t>
            </w:r>
            <w:proofErr w:type="spellEnd"/>
          </w:p>
        </w:tc>
        <w:tc>
          <w:tcPr>
            <w:tcW w:w="2405" w:type="pct"/>
            <w:vAlign w:val="center"/>
          </w:tcPr>
          <w:p w14:paraId="573785C1" w14:textId="0A546EE4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 xml:space="preserve">Přístupu do Softwaru pomocí aplikace OS </w:t>
            </w:r>
            <w:proofErr w:type="spellStart"/>
            <w:r w:rsidRPr="00593C88">
              <w:rPr>
                <w:szCs w:val="14"/>
              </w:rPr>
              <w:t>iOS</w:t>
            </w:r>
            <w:proofErr w:type="spellEnd"/>
            <w:r w:rsidRPr="00593C88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08133347" w14:textId="27600578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63A2EF6D" w14:textId="7BA621E2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E3B">
              <w:rPr>
                <w:szCs w:val="14"/>
              </w:rPr>
              <w:t>ukázka</w:t>
            </w:r>
          </w:p>
        </w:tc>
      </w:tr>
      <w:tr w:rsidR="000F5D6C" w14:paraId="66CC5B5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0CF7F737" w14:textId="18BB4685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1.14</w:t>
            </w:r>
          </w:p>
        </w:tc>
        <w:tc>
          <w:tcPr>
            <w:tcW w:w="302" w:type="pct"/>
            <w:vAlign w:val="center"/>
          </w:tcPr>
          <w:p w14:paraId="1FD39E13" w14:textId="29BE883D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1463EF02" w14:textId="0695EC27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Přístup přes webový prohlížeč v mobilním zařízení</w:t>
            </w:r>
          </w:p>
        </w:tc>
        <w:tc>
          <w:tcPr>
            <w:tcW w:w="2405" w:type="pct"/>
            <w:vAlign w:val="center"/>
          </w:tcPr>
          <w:p w14:paraId="58D4EABB" w14:textId="71D80FA8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Přístupu do Softwaru pomocí integrovaného webového prohlížeče v mobilním zařízení se zajištěním responzivního designu.</w:t>
            </w:r>
          </w:p>
        </w:tc>
        <w:tc>
          <w:tcPr>
            <w:tcW w:w="326" w:type="pct"/>
            <w:vAlign w:val="center"/>
          </w:tcPr>
          <w:p w14:paraId="7B3DDAF3" w14:textId="4947F20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0F05A660" w14:textId="4B6FCA9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A2E3B">
              <w:rPr>
                <w:szCs w:val="14"/>
              </w:rPr>
              <w:t>ukázka</w:t>
            </w:r>
          </w:p>
        </w:tc>
      </w:tr>
      <w:tr w:rsidR="000F5D6C" w14:paraId="117DCC34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769AD4E" w14:textId="3EB9FB84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1.15</w:t>
            </w:r>
          </w:p>
        </w:tc>
        <w:tc>
          <w:tcPr>
            <w:tcW w:w="302" w:type="pct"/>
            <w:vAlign w:val="center"/>
          </w:tcPr>
          <w:p w14:paraId="6C2A5922" w14:textId="681DCE9D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2FAA585A" w14:textId="32F7E51F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Lokalizace do anglického jazyka</w:t>
            </w:r>
          </w:p>
        </w:tc>
        <w:tc>
          <w:tcPr>
            <w:tcW w:w="2405" w:type="pct"/>
            <w:vAlign w:val="center"/>
          </w:tcPr>
          <w:p w14:paraId="350C36DC" w14:textId="10D23C5B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 přepnutí lokalizace Softwaru do anglického jazyka u všech částí uživatelského rozhraní.</w:t>
            </w:r>
          </w:p>
        </w:tc>
        <w:tc>
          <w:tcPr>
            <w:tcW w:w="326" w:type="pct"/>
            <w:vAlign w:val="center"/>
          </w:tcPr>
          <w:p w14:paraId="30A1584F" w14:textId="733E6B7E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8C5A5FE" w14:textId="05C05996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C1E07">
              <w:rPr>
                <w:szCs w:val="14"/>
              </w:rPr>
              <w:t>ukázka</w:t>
            </w:r>
          </w:p>
        </w:tc>
      </w:tr>
      <w:tr w:rsidR="000F5D6C" w14:paraId="73175C2E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3AC746C" w14:textId="1EE39870" w:rsidR="000F5D6C" w:rsidRPr="00593C88" w:rsidRDefault="000F5D6C" w:rsidP="000F5D6C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1.16</w:t>
            </w:r>
          </w:p>
        </w:tc>
        <w:tc>
          <w:tcPr>
            <w:tcW w:w="302" w:type="pct"/>
            <w:vAlign w:val="center"/>
          </w:tcPr>
          <w:p w14:paraId="79FB134B" w14:textId="7EB857B4" w:rsidR="000F5D6C" w:rsidRPr="00593C88" w:rsidRDefault="000F5D6C" w:rsidP="000F5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30203010" w14:textId="2D7DA378" w:rsidR="000F5D6C" w:rsidRPr="00593C88" w:rsidRDefault="000F5D6C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Lokalizace do německého jazyka</w:t>
            </w:r>
          </w:p>
        </w:tc>
        <w:tc>
          <w:tcPr>
            <w:tcW w:w="2405" w:type="pct"/>
            <w:vAlign w:val="center"/>
          </w:tcPr>
          <w:p w14:paraId="5DE0AD8D" w14:textId="50765667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Možnost přepnutí lokalizace Softwaru do německého jazyka u všech částí uživatelského rozhraní.</w:t>
            </w:r>
          </w:p>
        </w:tc>
        <w:tc>
          <w:tcPr>
            <w:tcW w:w="326" w:type="pct"/>
            <w:vAlign w:val="center"/>
          </w:tcPr>
          <w:p w14:paraId="0F6EEEF7" w14:textId="0A71ED90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DD22D0F" w14:textId="1E22A198" w:rsidR="000F5D6C" w:rsidRPr="00593C88" w:rsidRDefault="000F5D6C" w:rsidP="000F5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C1E07">
              <w:rPr>
                <w:szCs w:val="14"/>
              </w:rPr>
              <w:t>ukázka</w:t>
            </w:r>
          </w:p>
        </w:tc>
      </w:tr>
      <w:tr w:rsidR="00D97817" w14:paraId="34446AF8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18B3EF8B" w14:textId="3E08C04E" w:rsidR="00D97817" w:rsidRPr="00593C88" w:rsidRDefault="00D97817" w:rsidP="00D97817">
            <w:pPr>
              <w:rPr>
                <w:b/>
                <w:szCs w:val="14"/>
              </w:rPr>
            </w:pPr>
            <w:r w:rsidRPr="00593C88">
              <w:rPr>
                <w:b/>
                <w:szCs w:val="14"/>
              </w:rPr>
              <w:t>1.17</w:t>
            </w:r>
          </w:p>
        </w:tc>
        <w:tc>
          <w:tcPr>
            <w:tcW w:w="302" w:type="pct"/>
            <w:vAlign w:val="center"/>
          </w:tcPr>
          <w:p w14:paraId="49F96AC8" w14:textId="5D96AF71" w:rsidR="00D97817" w:rsidRPr="00593C88" w:rsidRDefault="00D97817" w:rsidP="00D97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008258D8" w14:textId="481B9E5C" w:rsidR="00D97817" w:rsidRPr="00593C88" w:rsidRDefault="00D97817" w:rsidP="00E25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Tisk souborů</w:t>
            </w:r>
          </w:p>
        </w:tc>
        <w:tc>
          <w:tcPr>
            <w:tcW w:w="2405" w:type="pct"/>
            <w:vAlign w:val="center"/>
          </w:tcPr>
          <w:p w14:paraId="2397164F" w14:textId="6B8CD60C" w:rsidR="00D97817" w:rsidRPr="00593C88" w:rsidRDefault="00D97817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Podpora tisku dokumentů přímo z prostředí Softwaru.</w:t>
            </w:r>
          </w:p>
        </w:tc>
        <w:tc>
          <w:tcPr>
            <w:tcW w:w="326" w:type="pct"/>
            <w:vAlign w:val="center"/>
          </w:tcPr>
          <w:p w14:paraId="763FA53F" w14:textId="67DF4EEF" w:rsidR="00D97817" w:rsidRPr="00593C88" w:rsidRDefault="00D97817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593C88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02B35159" w14:textId="3E30977D" w:rsidR="00D97817" w:rsidRPr="00593C88" w:rsidRDefault="000F5D6C" w:rsidP="00D97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ukázka</w:t>
            </w:r>
          </w:p>
        </w:tc>
      </w:tr>
    </w:tbl>
    <w:p w14:paraId="3865AD36" w14:textId="77777777" w:rsidR="000F5D6C" w:rsidRDefault="000F5D6C">
      <w:r>
        <w:br w:type="page"/>
      </w:r>
    </w:p>
    <w:tbl>
      <w:tblPr>
        <w:tblStyle w:val="Mkatabulky"/>
        <w:tblW w:w="4917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835"/>
        <w:gridCol w:w="2853"/>
        <w:gridCol w:w="6650"/>
        <w:gridCol w:w="901"/>
        <w:gridCol w:w="1606"/>
      </w:tblGrid>
      <w:tr w:rsidR="00D97817" w14:paraId="7C1D4C16" w14:textId="77777777" w:rsidTr="00E25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FD6B008" w14:textId="7F4C97BA" w:rsidR="00D97817" w:rsidRPr="00593C88" w:rsidRDefault="00D97817" w:rsidP="00D97817">
            <w:pPr>
              <w:spacing w:line="252" w:lineRule="auto"/>
              <w:rPr>
                <w:b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lastRenderedPageBreak/>
              <w:t>Označení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2C1C10" w14:textId="04F03FB7" w:rsidR="00D97817" w:rsidRPr="00593C88" w:rsidRDefault="00D97817" w:rsidP="00D97817">
            <w:pPr>
              <w:spacing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Priorita</w:t>
            </w:r>
          </w:p>
        </w:tc>
        <w:tc>
          <w:tcPr>
            <w:tcW w:w="103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93D8713" w14:textId="0FC90D86" w:rsidR="00D97817" w:rsidRPr="00593C88" w:rsidRDefault="00D97817" w:rsidP="00D97817">
            <w:pPr>
              <w:spacing w:line="252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40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73C803" w14:textId="2F189071" w:rsidR="00D97817" w:rsidRPr="00593C88" w:rsidRDefault="00D97817" w:rsidP="00D978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CCCC1FA" w14:textId="0F2244D7" w:rsidR="00D97817" w:rsidRPr="00593C88" w:rsidRDefault="00D97817" w:rsidP="00D978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63A7813" w14:textId="7B1155CC" w:rsidR="00D97817" w:rsidRPr="00593C88" w:rsidRDefault="00D97817" w:rsidP="00D978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0F5D6C" w:rsidRPr="00D97817" w14:paraId="565C2C0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1A83BA7" w14:textId="0AEFF497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1.18</w:t>
            </w:r>
          </w:p>
        </w:tc>
        <w:tc>
          <w:tcPr>
            <w:tcW w:w="302" w:type="pct"/>
            <w:vAlign w:val="center"/>
          </w:tcPr>
          <w:p w14:paraId="1E053CA1" w14:textId="10E76BBD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9F3A07D" w14:textId="74A1AA5A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Integrované prohlížení video souborů </w:t>
            </w:r>
          </w:p>
        </w:tc>
        <w:tc>
          <w:tcPr>
            <w:tcW w:w="2405" w:type="pct"/>
            <w:vAlign w:val="center"/>
          </w:tcPr>
          <w:p w14:paraId="2260B780" w14:textId="1F451195" w:rsidR="000F5D6C" w:rsidRPr="00D97817" w:rsidRDefault="000F5D6C" w:rsidP="000E6202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Přehrán</w:t>
            </w:r>
            <w:r w:rsidR="000E6202">
              <w:rPr>
                <w:szCs w:val="14"/>
              </w:rPr>
              <w:t>í běžně</w:t>
            </w:r>
            <w:r w:rsidRPr="00D97817">
              <w:rPr>
                <w:szCs w:val="14"/>
              </w:rPr>
              <w:t xml:space="preserve"> </w:t>
            </w:r>
            <w:r w:rsidR="000E6202">
              <w:rPr>
                <w:szCs w:val="14"/>
              </w:rPr>
              <w:t xml:space="preserve">používaných </w:t>
            </w:r>
            <w:r w:rsidRPr="00D97817">
              <w:rPr>
                <w:szCs w:val="14"/>
              </w:rPr>
              <w:t xml:space="preserve">video formátů </w:t>
            </w:r>
            <w:r w:rsidR="009859DE" w:rsidRPr="002A226C">
              <w:rPr>
                <w:szCs w:val="14"/>
              </w:rPr>
              <w:t xml:space="preserve">bez stažení souboru do zařízení </w:t>
            </w:r>
            <w:r w:rsidR="000E6202">
              <w:rPr>
                <w:szCs w:val="14"/>
              </w:rPr>
              <w:t>např.</w:t>
            </w:r>
            <w:r w:rsidR="009859DE" w:rsidRPr="00D97817">
              <w:rPr>
                <w:szCs w:val="14"/>
              </w:rPr>
              <w:t xml:space="preserve"> </w:t>
            </w:r>
            <w:r w:rsidRPr="00D97817">
              <w:rPr>
                <w:szCs w:val="14"/>
              </w:rPr>
              <w:t>WEBM (VP8/VP9, AV1), MPEG-4 (</w:t>
            </w:r>
            <w:proofErr w:type="gramStart"/>
            <w:r w:rsidRPr="00D97817">
              <w:rPr>
                <w:szCs w:val="14"/>
              </w:rPr>
              <w:t>H.263</w:t>
            </w:r>
            <w:proofErr w:type="gramEnd"/>
            <w:r w:rsidRPr="00D97817">
              <w:rPr>
                <w:szCs w:val="14"/>
              </w:rPr>
              <w:t>, H.264), HEVC (H.265), VVC (H.266), MKV, AVI, MOV</w:t>
            </w:r>
            <w:r w:rsidR="00467450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736C660A" w14:textId="78A24428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09384D9" w14:textId="075BFF24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5C1C988B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010C3E3E" w14:textId="53B35252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1.19</w:t>
            </w:r>
          </w:p>
        </w:tc>
        <w:tc>
          <w:tcPr>
            <w:tcW w:w="302" w:type="pct"/>
            <w:vAlign w:val="center"/>
          </w:tcPr>
          <w:p w14:paraId="2EE905F5" w14:textId="041DA673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DBC7CCE" w14:textId="27D23B45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přehrávání audio souborů</w:t>
            </w:r>
          </w:p>
        </w:tc>
        <w:tc>
          <w:tcPr>
            <w:tcW w:w="2405" w:type="pct"/>
            <w:vAlign w:val="center"/>
          </w:tcPr>
          <w:p w14:paraId="530CD216" w14:textId="7ABAC1A6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Přehrání </w:t>
            </w:r>
            <w:r w:rsidR="000E6202">
              <w:rPr>
                <w:szCs w:val="14"/>
              </w:rPr>
              <w:t xml:space="preserve">běžně používaných </w:t>
            </w:r>
            <w:r w:rsidR="000E6202" w:rsidRPr="00D97817">
              <w:rPr>
                <w:szCs w:val="14"/>
              </w:rPr>
              <w:t xml:space="preserve">audio </w:t>
            </w:r>
            <w:r w:rsidRPr="00D97817">
              <w:rPr>
                <w:szCs w:val="14"/>
              </w:rPr>
              <w:t xml:space="preserve">formátů </w:t>
            </w:r>
            <w:r w:rsidR="009859DE" w:rsidRPr="002A226C">
              <w:rPr>
                <w:szCs w:val="14"/>
              </w:rPr>
              <w:t xml:space="preserve">bez stažení souboru do zařízení </w:t>
            </w:r>
            <w:r w:rsidR="00E25BF4">
              <w:rPr>
                <w:szCs w:val="14"/>
              </w:rPr>
              <w:t>např.</w:t>
            </w:r>
            <w:r w:rsidR="009859DE" w:rsidRPr="00D97817">
              <w:rPr>
                <w:szCs w:val="14"/>
              </w:rPr>
              <w:t xml:space="preserve"> </w:t>
            </w:r>
            <w:r w:rsidRPr="00D97817">
              <w:rPr>
                <w:szCs w:val="14"/>
              </w:rPr>
              <w:t>MP3, AAC, AC3, MP4, M4A, MKA, FLAC.</w:t>
            </w:r>
          </w:p>
        </w:tc>
        <w:tc>
          <w:tcPr>
            <w:tcW w:w="326" w:type="pct"/>
            <w:vAlign w:val="center"/>
          </w:tcPr>
          <w:p w14:paraId="2DE486D6" w14:textId="10BBA1EA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33158859" w14:textId="118701FF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6271E43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49EDA94" w14:textId="09FEEF60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1.20</w:t>
            </w:r>
          </w:p>
        </w:tc>
        <w:tc>
          <w:tcPr>
            <w:tcW w:w="302" w:type="pct"/>
            <w:vAlign w:val="center"/>
          </w:tcPr>
          <w:p w14:paraId="6D68AD57" w14:textId="093F4156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0D346631" w14:textId="30994B23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zobrazení struktury archivů</w:t>
            </w:r>
          </w:p>
        </w:tc>
        <w:tc>
          <w:tcPr>
            <w:tcW w:w="2405" w:type="pct"/>
            <w:vAlign w:val="center"/>
          </w:tcPr>
          <w:p w14:paraId="2E41142F" w14:textId="1C099C3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Zobrazení obsahu archivních formátů bez nutnosti rozbalení</w:t>
            </w:r>
            <w:r w:rsidR="009859DE">
              <w:rPr>
                <w:szCs w:val="14"/>
              </w:rPr>
              <w:t xml:space="preserve"> </w:t>
            </w:r>
            <w:r w:rsidR="009859DE" w:rsidRPr="002A226C">
              <w:rPr>
                <w:szCs w:val="14"/>
              </w:rPr>
              <w:t>bez stažení souboru do zařízení min</w:t>
            </w:r>
            <w:r w:rsidR="009859DE">
              <w:rPr>
                <w:szCs w:val="14"/>
              </w:rPr>
              <w:t xml:space="preserve">imálně </w:t>
            </w:r>
            <w:proofErr w:type="gramStart"/>
            <w:r w:rsidR="009859DE">
              <w:rPr>
                <w:szCs w:val="14"/>
              </w:rPr>
              <w:t>pro</w:t>
            </w:r>
            <w:r w:rsidRPr="00D97817">
              <w:rPr>
                <w:szCs w:val="14"/>
              </w:rPr>
              <w:t xml:space="preserve"> *.zip</w:t>
            </w:r>
            <w:proofErr w:type="gramEnd"/>
            <w:r w:rsidRPr="00D97817">
              <w:rPr>
                <w:szCs w:val="14"/>
              </w:rPr>
              <w:t xml:space="preserve"> *.7z</w:t>
            </w:r>
            <w:r w:rsidR="00467450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11B01343" w14:textId="322DC29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ADFB00E" w14:textId="3B255CE5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2B1AB6A2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7D25B9BD" w14:textId="489ADB52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1.21</w:t>
            </w:r>
          </w:p>
        </w:tc>
        <w:tc>
          <w:tcPr>
            <w:tcW w:w="302" w:type="pct"/>
            <w:vAlign w:val="center"/>
          </w:tcPr>
          <w:p w14:paraId="115BE255" w14:textId="208FFA32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2B538D69" w14:textId="72620C17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Uživatelské nastavení grafického zobrazení</w:t>
            </w:r>
          </w:p>
        </w:tc>
        <w:tc>
          <w:tcPr>
            <w:tcW w:w="2405" w:type="pct"/>
            <w:vAlign w:val="center"/>
          </w:tcPr>
          <w:p w14:paraId="3F64B176" w14:textId="0409E335" w:rsidR="000F5D6C" w:rsidRPr="00D97817" w:rsidRDefault="000F5D6C" w:rsidP="009859DE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Dostupnost nastavení grafického </w:t>
            </w:r>
            <w:r w:rsidR="009859DE">
              <w:rPr>
                <w:szCs w:val="14"/>
              </w:rPr>
              <w:t>prostředí Software</w:t>
            </w:r>
            <w:r w:rsidRPr="00D97817">
              <w:rPr>
                <w:szCs w:val="14"/>
              </w:rPr>
              <w:t xml:space="preserve"> (např. světlý/tmavý)</w:t>
            </w:r>
            <w:r w:rsidR="009859DE">
              <w:rPr>
                <w:szCs w:val="14"/>
              </w:rPr>
              <w:t>.</w:t>
            </w:r>
          </w:p>
        </w:tc>
        <w:tc>
          <w:tcPr>
            <w:tcW w:w="326" w:type="pct"/>
            <w:vAlign w:val="center"/>
          </w:tcPr>
          <w:p w14:paraId="14F8DE2D" w14:textId="253676BC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A7023D0" w14:textId="23A32D4A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10BF9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0AC8527D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DD370C" w14:textId="7A41C83D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1.22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vAlign w:val="center"/>
          </w:tcPr>
          <w:p w14:paraId="51C81645" w14:textId="3575C7D0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tcBorders>
              <w:bottom w:val="single" w:sz="4" w:space="0" w:color="auto"/>
            </w:tcBorders>
            <w:vAlign w:val="center"/>
          </w:tcPr>
          <w:p w14:paraId="5395AB2A" w14:textId="6452CAB7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funkce pro tvorbu fotografií a videí</w:t>
            </w:r>
          </w:p>
        </w:tc>
        <w:tc>
          <w:tcPr>
            <w:tcW w:w="2405" w:type="pct"/>
            <w:tcBorders>
              <w:bottom w:val="single" w:sz="4" w:space="0" w:color="auto"/>
            </w:tcBorders>
            <w:vAlign w:val="center"/>
          </w:tcPr>
          <w:p w14:paraId="2FD44200" w14:textId="168F8EE0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Funkce pořízení fotografie a videa přímo v aplikaci Softwaru s možností přímého ukládání do vybrané </w:t>
            </w:r>
            <w:r w:rsidR="009859DE">
              <w:rPr>
                <w:szCs w:val="14"/>
              </w:rPr>
              <w:t xml:space="preserve">adresářové </w:t>
            </w:r>
            <w:r w:rsidRPr="00D97817">
              <w:rPr>
                <w:szCs w:val="14"/>
              </w:rPr>
              <w:t>složky Softwaru.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CF4C85F" w14:textId="49E09BA4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B7E490" w14:textId="0B268206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B09DE">
              <w:rPr>
                <w:szCs w:val="14"/>
              </w:rPr>
              <w:t>ukázka</w:t>
            </w:r>
          </w:p>
        </w:tc>
      </w:tr>
      <w:tr w:rsidR="000F5D6C" w:rsidRPr="00D97817" w14:paraId="1C73E643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3FBCCB23" w14:textId="44EBAFDD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1.23</w:t>
            </w:r>
          </w:p>
        </w:tc>
        <w:tc>
          <w:tcPr>
            <w:tcW w:w="302" w:type="pct"/>
            <w:vAlign w:val="center"/>
          </w:tcPr>
          <w:p w14:paraId="3C38AA46" w14:textId="48BFB9CB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48C9E57E" w14:textId="7F6AFD71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Integrované funkce pro tvorbu audio záznamů</w:t>
            </w:r>
          </w:p>
        </w:tc>
        <w:tc>
          <w:tcPr>
            <w:tcW w:w="2405" w:type="pct"/>
            <w:vAlign w:val="center"/>
          </w:tcPr>
          <w:p w14:paraId="0475DC35" w14:textId="2F70A1ED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14"/>
              </w:rPr>
            </w:pPr>
            <w:r w:rsidRPr="00D97817">
              <w:rPr>
                <w:szCs w:val="14"/>
              </w:rPr>
              <w:t xml:space="preserve">Funkce pořízení audiozáznamů přímo v aplikaci Softwaru s možností přímého ukládání do vybrané </w:t>
            </w:r>
            <w:r w:rsidR="009859DE">
              <w:rPr>
                <w:szCs w:val="14"/>
              </w:rPr>
              <w:t xml:space="preserve">adresářové </w:t>
            </w:r>
            <w:r w:rsidRPr="00D97817">
              <w:rPr>
                <w:szCs w:val="14"/>
              </w:rPr>
              <w:t>složky Softwaru.</w:t>
            </w:r>
          </w:p>
        </w:tc>
        <w:tc>
          <w:tcPr>
            <w:tcW w:w="326" w:type="pct"/>
            <w:vAlign w:val="center"/>
          </w:tcPr>
          <w:p w14:paraId="388D9108" w14:textId="69E18AB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2A01A717" w14:textId="239D955B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B09DE">
              <w:rPr>
                <w:szCs w:val="14"/>
              </w:rPr>
              <w:t>ukázka</w:t>
            </w:r>
          </w:p>
        </w:tc>
      </w:tr>
      <w:tr w:rsidR="000F5D6C" w:rsidRPr="00D97817" w14:paraId="4F4824E5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3DBF5BE" w14:textId="6AE6486C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1.24</w:t>
            </w:r>
          </w:p>
        </w:tc>
        <w:tc>
          <w:tcPr>
            <w:tcW w:w="302" w:type="pct"/>
            <w:vAlign w:val="center"/>
          </w:tcPr>
          <w:p w14:paraId="686F4B9E" w14:textId="5843B3B6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3</w:t>
            </w:r>
          </w:p>
        </w:tc>
        <w:tc>
          <w:tcPr>
            <w:tcW w:w="1032" w:type="pct"/>
            <w:vAlign w:val="center"/>
          </w:tcPr>
          <w:p w14:paraId="10B4E530" w14:textId="594473C4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rFonts w:asciiTheme="majorHAnsi" w:hAnsiTheme="majorHAnsi"/>
                <w:szCs w:val="14"/>
              </w:rPr>
              <w:t>Sdílení dat s externími subjekty mimo Software</w:t>
            </w:r>
          </w:p>
        </w:tc>
        <w:tc>
          <w:tcPr>
            <w:tcW w:w="2405" w:type="pct"/>
            <w:vAlign w:val="center"/>
          </w:tcPr>
          <w:p w14:paraId="06C90E6D" w14:textId="70E972FB" w:rsidR="000F5D6C" w:rsidRPr="00D97817" w:rsidRDefault="000F5D6C" w:rsidP="00936081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rFonts w:asciiTheme="majorHAnsi" w:hAnsiTheme="majorHAnsi"/>
                <w:szCs w:val="14"/>
              </w:rPr>
              <w:t>Zaslání libovolného souboru na emailovou adresu pomocí integrované funkcionality</w:t>
            </w:r>
            <w:r w:rsidR="009859DE">
              <w:rPr>
                <w:rFonts w:asciiTheme="majorHAnsi" w:hAnsiTheme="majorHAnsi"/>
                <w:szCs w:val="14"/>
              </w:rPr>
              <w:t xml:space="preserve"> (např. emailového klienta)</w:t>
            </w:r>
            <w:r w:rsidRPr="00D97817">
              <w:rPr>
                <w:rFonts w:asciiTheme="majorHAnsi" w:hAnsiTheme="majorHAnsi"/>
                <w:szCs w:val="14"/>
              </w:rPr>
              <w:t xml:space="preserve"> vč. tvorby auditní stopy.</w:t>
            </w:r>
          </w:p>
        </w:tc>
        <w:tc>
          <w:tcPr>
            <w:tcW w:w="326" w:type="pct"/>
            <w:vAlign w:val="center"/>
          </w:tcPr>
          <w:p w14:paraId="6A3B109C" w14:textId="7BD2DD40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ANO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76F92688" w14:textId="57BC7E31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CD4153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4AF8B072" w14:textId="77777777" w:rsidTr="00E25BF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</w:tcBorders>
            <w:vAlign w:val="center"/>
          </w:tcPr>
          <w:p w14:paraId="4CC3C69C" w14:textId="01D78F98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1.25</w:t>
            </w:r>
          </w:p>
        </w:tc>
        <w:tc>
          <w:tcPr>
            <w:tcW w:w="302" w:type="pct"/>
            <w:vAlign w:val="center"/>
          </w:tcPr>
          <w:p w14:paraId="0DA71EC6" w14:textId="570F9C73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vAlign w:val="center"/>
          </w:tcPr>
          <w:p w14:paraId="5F544C13" w14:textId="15E61803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Přenos </w:t>
            </w:r>
            <w:proofErr w:type="spellStart"/>
            <w:r w:rsidRPr="00D97817">
              <w:rPr>
                <w:szCs w:val="14"/>
              </w:rPr>
              <w:t>metadat</w:t>
            </w:r>
            <w:proofErr w:type="spellEnd"/>
          </w:p>
        </w:tc>
        <w:tc>
          <w:tcPr>
            <w:tcW w:w="2405" w:type="pct"/>
            <w:vAlign w:val="center"/>
          </w:tcPr>
          <w:p w14:paraId="3FF74CF2" w14:textId="3733F68B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Umožnění přenosu </w:t>
            </w:r>
            <w:proofErr w:type="spellStart"/>
            <w:r w:rsidRPr="00D97817">
              <w:rPr>
                <w:szCs w:val="14"/>
              </w:rPr>
              <w:t>metadat</w:t>
            </w:r>
            <w:proofErr w:type="spellEnd"/>
            <w:r w:rsidRPr="00D97817">
              <w:rPr>
                <w:szCs w:val="14"/>
              </w:rPr>
              <w:t xml:space="preserve"> souborů a adresářů z a do Softwaru.</w:t>
            </w:r>
          </w:p>
        </w:tc>
        <w:tc>
          <w:tcPr>
            <w:tcW w:w="326" w:type="pct"/>
            <w:vAlign w:val="center"/>
          </w:tcPr>
          <w:p w14:paraId="0D4FA3CD" w14:textId="5F8608F6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right w:val="single" w:sz="12" w:space="0" w:color="auto"/>
            </w:tcBorders>
            <w:vAlign w:val="center"/>
          </w:tcPr>
          <w:p w14:paraId="434BB8AD" w14:textId="7E75A3D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CD4153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D97817" w14:paraId="01B53DE3" w14:textId="77777777" w:rsidTr="00E25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10D9D6" w14:textId="669E77D1" w:rsidR="000F5D6C" w:rsidRPr="00D97817" w:rsidRDefault="000F5D6C" w:rsidP="000F5D6C">
            <w:pPr>
              <w:spacing w:line="252" w:lineRule="auto"/>
              <w:rPr>
                <w:b/>
                <w:szCs w:val="14"/>
              </w:rPr>
            </w:pPr>
            <w:r w:rsidRPr="00D97817">
              <w:rPr>
                <w:b/>
                <w:szCs w:val="14"/>
              </w:rPr>
              <w:t>1.26</w:t>
            </w:r>
          </w:p>
        </w:tc>
        <w:tc>
          <w:tcPr>
            <w:tcW w:w="302" w:type="pct"/>
            <w:tcBorders>
              <w:bottom w:val="single" w:sz="12" w:space="0" w:color="auto"/>
            </w:tcBorders>
            <w:vAlign w:val="center"/>
          </w:tcPr>
          <w:p w14:paraId="6381B5B7" w14:textId="2A19CF00" w:rsidR="000F5D6C" w:rsidRPr="00D97817" w:rsidRDefault="000F5D6C" w:rsidP="000F5D6C">
            <w:pPr>
              <w:spacing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2</w:t>
            </w:r>
          </w:p>
        </w:tc>
        <w:tc>
          <w:tcPr>
            <w:tcW w:w="1032" w:type="pct"/>
            <w:tcBorders>
              <w:bottom w:val="single" w:sz="12" w:space="0" w:color="auto"/>
            </w:tcBorders>
            <w:vAlign w:val="center"/>
          </w:tcPr>
          <w:p w14:paraId="0225188F" w14:textId="4CF91D51" w:rsidR="000F5D6C" w:rsidRPr="00D97817" w:rsidRDefault="000F5D6C" w:rsidP="00E25BF4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Export/import </w:t>
            </w:r>
            <w:proofErr w:type="spellStart"/>
            <w:r w:rsidRPr="00D97817">
              <w:rPr>
                <w:szCs w:val="14"/>
              </w:rPr>
              <w:t>metadat</w:t>
            </w:r>
            <w:proofErr w:type="spellEnd"/>
          </w:p>
        </w:tc>
        <w:tc>
          <w:tcPr>
            <w:tcW w:w="2405" w:type="pct"/>
            <w:tcBorders>
              <w:bottom w:val="single" w:sz="12" w:space="0" w:color="auto"/>
            </w:tcBorders>
            <w:vAlign w:val="center"/>
          </w:tcPr>
          <w:p w14:paraId="642BC8B7" w14:textId="0CFE4330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 xml:space="preserve">Export </w:t>
            </w:r>
            <w:proofErr w:type="spellStart"/>
            <w:r w:rsidRPr="00D97817">
              <w:rPr>
                <w:szCs w:val="14"/>
              </w:rPr>
              <w:t>metadat</w:t>
            </w:r>
            <w:proofErr w:type="spellEnd"/>
            <w:r w:rsidRPr="00D97817">
              <w:rPr>
                <w:szCs w:val="14"/>
              </w:rPr>
              <w:t xml:space="preserve"> souborů a adresářů do datového souboru </w:t>
            </w:r>
            <w:r w:rsidR="009859DE">
              <w:rPr>
                <w:szCs w:val="14"/>
              </w:rPr>
              <w:t>(např. v datovém formátu tabulkového procesoru *.</w:t>
            </w:r>
            <w:proofErr w:type="spellStart"/>
            <w:r w:rsidR="009859DE">
              <w:rPr>
                <w:szCs w:val="14"/>
              </w:rPr>
              <w:t>xlsx</w:t>
            </w:r>
            <w:proofErr w:type="spellEnd"/>
            <w:r w:rsidR="009859DE">
              <w:rPr>
                <w:szCs w:val="14"/>
              </w:rPr>
              <w:t xml:space="preserve">) </w:t>
            </w:r>
            <w:r w:rsidRPr="00D97817">
              <w:rPr>
                <w:szCs w:val="14"/>
              </w:rPr>
              <w:t>pro možnou úpravu a zpětného importu do Softwaru.</w:t>
            </w:r>
          </w:p>
        </w:tc>
        <w:tc>
          <w:tcPr>
            <w:tcW w:w="326" w:type="pct"/>
            <w:tcBorders>
              <w:bottom w:val="single" w:sz="12" w:space="0" w:color="auto"/>
            </w:tcBorders>
            <w:vAlign w:val="center"/>
          </w:tcPr>
          <w:p w14:paraId="7EBFF91C" w14:textId="27351F4E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D97817">
              <w:rPr>
                <w:szCs w:val="14"/>
              </w:rPr>
              <w:t>NE</w:t>
            </w:r>
          </w:p>
        </w:tc>
        <w:tc>
          <w:tcPr>
            <w:tcW w:w="58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C495D8" w14:textId="19C82BF2" w:rsidR="000F5D6C" w:rsidRPr="00D97817" w:rsidRDefault="000F5D6C" w:rsidP="000F5D6C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CD4153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</w:tbl>
    <w:p w14:paraId="1F7C3ABC" w14:textId="465274A5" w:rsidR="00983BDE" w:rsidRDefault="00983BDE">
      <w:pPr>
        <w:rPr>
          <w:rFonts w:eastAsia="Verdana"/>
        </w:rPr>
      </w:pPr>
    </w:p>
    <w:p w14:paraId="03B32FF5" w14:textId="65A04063" w:rsidR="00364752" w:rsidRDefault="00364752">
      <w:pPr>
        <w:rPr>
          <w:rFonts w:eastAsia="Verdana"/>
        </w:rPr>
      </w:pPr>
    </w:p>
    <w:p w14:paraId="652340E2" w14:textId="77777777" w:rsidR="000F5D6C" w:rsidRDefault="000F5D6C">
      <w:pPr>
        <w:rPr>
          <w:rFonts w:eastAsia="Verdana"/>
        </w:rPr>
      </w:pPr>
      <w:r>
        <w:rPr>
          <w:rFonts w:eastAsia="Verdana"/>
        </w:rPr>
        <w:br w:type="page"/>
      </w:r>
    </w:p>
    <w:p w14:paraId="5F71D9AA" w14:textId="14D82240" w:rsidR="00096D02" w:rsidRDefault="006C4B9C" w:rsidP="000F5D6C">
      <w:pPr>
        <w:spacing w:after="0" w:line="276" w:lineRule="auto"/>
        <w:rPr>
          <w:rFonts w:eastAsia="Verdana"/>
        </w:rPr>
      </w:pPr>
      <w:r>
        <w:rPr>
          <w:rFonts w:eastAsia="Verdana"/>
        </w:rPr>
        <w:lastRenderedPageBreak/>
        <w:t>Tab. 1</w:t>
      </w:r>
      <w:r w:rsidR="00CD58F4">
        <w:rPr>
          <w:rFonts w:eastAsia="Verdana"/>
        </w:rPr>
        <w:t>b</w:t>
      </w:r>
      <w:r>
        <w:rPr>
          <w:rFonts w:eastAsia="Verdana"/>
        </w:rPr>
        <w:t xml:space="preserve">: </w:t>
      </w:r>
      <w:r w:rsidR="003A371D" w:rsidRPr="003A371D">
        <w:t xml:space="preserve">Funkční </w:t>
      </w:r>
      <w:r w:rsidR="00393469">
        <w:t>podmínky</w:t>
      </w:r>
      <w:r w:rsidR="00775290">
        <w:t xml:space="preserve"> - p</w:t>
      </w:r>
      <w:r w:rsidR="00775290" w:rsidRPr="00775290">
        <w:t xml:space="preserve">ožadavky na práci se soubory a digitálním modelem </w:t>
      </w:r>
      <w:proofErr w:type="spellStart"/>
      <w:r w:rsidR="00775290" w:rsidRPr="00775290">
        <w:t>DiMS</w:t>
      </w:r>
      <w:proofErr w:type="spellEnd"/>
    </w:p>
    <w:tbl>
      <w:tblPr>
        <w:tblStyle w:val="Mkatabulky"/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834"/>
        <w:gridCol w:w="3650"/>
        <w:gridCol w:w="5773"/>
        <w:gridCol w:w="902"/>
        <w:gridCol w:w="1658"/>
      </w:tblGrid>
      <w:tr w:rsidR="00983BDE" w:rsidRPr="00852F70" w14:paraId="3C416289" w14:textId="77777777" w:rsidTr="00936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0D5FC6B" w14:textId="2A4B6FCA" w:rsidR="00983BDE" w:rsidRPr="00852F70" w:rsidRDefault="00983BDE" w:rsidP="000F5D6C">
            <w:pPr>
              <w:contextualSpacing/>
              <w:rPr>
                <w:rFonts w:asciiTheme="majorHAnsi" w:hAnsiTheme="majorHAnsi"/>
                <w:b/>
                <w:szCs w:val="14"/>
              </w:rPr>
            </w:pPr>
            <w:r w:rsidRPr="00093B0E">
              <w:rPr>
                <w:rFonts w:asciiTheme="majorHAnsi" w:hAnsiTheme="majorHAnsi"/>
                <w:b/>
                <w:sz w:val="18"/>
                <w:szCs w:val="14"/>
              </w:rPr>
              <w:t xml:space="preserve">Požadavky na práci se soubory a digitálním modelem </w:t>
            </w:r>
            <w:proofErr w:type="spellStart"/>
            <w:r w:rsidRPr="00093B0E">
              <w:rPr>
                <w:rFonts w:asciiTheme="majorHAnsi" w:hAnsiTheme="majorHAnsi"/>
                <w:b/>
                <w:sz w:val="18"/>
                <w:szCs w:val="14"/>
              </w:rPr>
              <w:t>DiMS</w:t>
            </w:r>
            <w:proofErr w:type="spellEnd"/>
          </w:p>
        </w:tc>
      </w:tr>
      <w:tr w:rsidR="000F5D6C" w:rsidRPr="00852F70" w14:paraId="37580EE3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36DF2D8" w14:textId="5E1204B1" w:rsidR="00983BDE" w:rsidRPr="00093B0E" w:rsidRDefault="00983BDE" w:rsidP="000F5D6C">
            <w:pPr>
              <w:contextualSpacing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Označení</w:t>
            </w:r>
          </w:p>
        </w:tc>
        <w:tc>
          <w:tcPr>
            <w:tcW w:w="30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5BA17A3" w14:textId="7AE81EFF" w:rsidR="00983BDE" w:rsidRPr="00093B0E" w:rsidRDefault="00983B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Priorita</w:t>
            </w:r>
          </w:p>
        </w:tc>
        <w:tc>
          <w:tcPr>
            <w:tcW w:w="1323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C0A107A" w14:textId="1630B5C6" w:rsidR="00983BDE" w:rsidRPr="00093B0E" w:rsidRDefault="00983B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Název</w:t>
            </w:r>
          </w:p>
        </w:tc>
        <w:tc>
          <w:tcPr>
            <w:tcW w:w="2092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926E126" w14:textId="277FF54A" w:rsidR="00983BDE" w:rsidRPr="00093B0E" w:rsidRDefault="00983B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Podrobný popis požadavku</w:t>
            </w:r>
          </w:p>
        </w:tc>
        <w:tc>
          <w:tcPr>
            <w:tcW w:w="327" w:type="pct"/>
            <w:tcBorders>
              <w:top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FB190C3" w14:textId="132E8790" w:rsidR="00983BDE" w:rsidRPr="00093B0E" w:rsidRDefault="00983BDE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 w:rsidRPr="00093B0E">
              <w:rPr>
                <w:rFonts w:asciiTheme="majorHAnsi" w:hAnsiTheme="majorHAnsi"/>
                <w:b/>
                <w:sz w:val="16"/>
                <w:szCs w:val="14"/>
              </w:rPr>
              <w:t>Mobilní aplikace</w:t>
            </w:r>
          </w:p>
        </w:tc>
        <w:tc>
          <w:tcPr>
            <w:tcW w:w="601" w:type="pc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3985DEC" w14:textId="4CA82C3A" w:rsidR="00983BDE" w:rsidRPr="00093B0E" w:rsidRDefault="00983BDE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6"/>
                <w:szCs w:val="14"/>
              </w:rPr>
            </w:pPr>
            <w:r>
              <w:rPr>
                <w:rFonts w:asciiTheme="majorHAnsi" w:hAnsiTheme="majorHAnsi"/>
                <w:b/>
                <w:sz w:val="16"/>
                <w:szCs w:val="14"/>
              </w:rPr>
              <w:t>Způsob ověření</w:t>
            </w:r>
          </w:p>
        </w:tc>
      </w:tr>
      <w:tr w:rsidR="000F5D6C" w14:paraId="3A268F8B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35FC3B" w14:textId="1A812B50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2.1</w:t>
            </w:r>
          </w:p>
        </w:tc>
        <w:tc>
          <w:tcPr>
            <w:tcW w:w="302" w:type="pct"/>
            <w:tcBorders>
              <w:top w:val="single" w:sz="12" w:space="0" w:color="auto"/>
            </w:tcBorders>
            <w:vAlign w:val="center"/>
          </w:tcPr>
          <w:p w14:paraId="6E4E6152" w14:textId="332392FE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2</w:t>
            </w:r>
          </w:p>
        </w:tc>
        <w:tc>
          <w:tcPr>
            <w:tcW w:w="1323" w:type="pct"/>
            <w:tcBorders>
              <w:top w:val="single" w:sz="12" w:space="0" w:color="auto"/>
            </w:tcBorders>
            <w:vAlign w:val="center"/>
          </w:tcPr>
          <w:p w14:paraId="1D1A45BE" w14:textId="4488D62C" w:rsidR="000F5D6C" w:rsidRPr="00B0046C" w:rsidRDefault="009859DE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>
              <w:t>R</w:t>
            </w:r>
            <w:r w:rsidR="000F5D6C" w:rsidRPr="003E1028">
              <w:t>ef</w:t>
            </w:r>
            <w:r w:rsidR="000F5D6C">
              <w:t>erencování</w:t>
            </w:r>
            <w:proofErr w:type="spellEnd"/>
            <w:r w:rsidR="000F5D6C">
              <w:t xml:space="preserve"> souborů v Softwaru</w:t>
            </w:r>
          </w:p>
        </w:tc>
        <w:tc>
          <w:tcPr>
            <w:tcW w:w="2092" w:type="pct"/>
            <w:tcBorders>
              <w:top w:val="single" w:sz="12" w:space="0" w:color="auto"/>
            </w:tcBorders>
            <w:vAlign w:val="center"/>
          </w:tcPr>
          <w:p w14:paraId="13F2497E" w14:textId="2B0B0517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 xml:space="preserve">Umožnění vzájemného </w:t>
            </w:r>
            <w:proofErr w:type="spellStart"/>
            <w:r>
              <w:t>referencovování</w:t>
            </w:r>
            <w:proofErr w:type="spellEnd"/>
            <w:r>
              <w:t xml:space="preserve"> souborů s využitím odkazů v těle souborů se zachováním všech vazeb při přenosu</w:t>
            </w:r>
            <w:r w:rsidR="00936081">
              <w:t xml:space="preserve"> </w:t>
            </w:r>
            <w:r w:rsidR="00936081">
              <w:t>od zpracovatele</w:t>
            </w:r>
            <w:r>
              <w:t>.</w:t>
            </w:r>
          </w:p>
        </w:tc>
        <w:tc>
          <w:tcPr>
            <w:tcW w:w="327" w:type="pct"/>
            <w:tcBorders>
              <w:top w:val="single" w:sz="12" w:space="0" w:color="auto"/>
            </w:tcBorders>
            <w:vAlign w:val="center"/>
          </w:tcPr>
          <w:p w14:paraId="50FA147B" w14:textId="6599A448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ANO</w:t>
            </w:r>
          </w:p>
        </w:tc>
        <w:tc>
          <w:tcPr>
            <w:tcW w:w="60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F084E2" w14:textId="0387E4ED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237786B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08CDF45B" w14:textId="2B73C256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2.2</w:t>
            </w:r>
          </w:p>
        </w:tc>
        <w:tc>
          <w:tcPr>
            <w:tcW w:w="302" w:type="pct"/>
            <w:vAlign w:val="center"/>
          </w:tcPr>
          <w:p w14:paraId="09D02D83" w14:textId="524059CA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2</w:t>
            </w:r>
          </w:p>
        </w:tc>
        <w:tc>
          <w:tcPr>
            <w:tcW w:w="1323" w:type="pct"/>
            <w:vAlign w:val="center"/>
          </w:tcPr>
          <w:p w14:paraId="60240ACB" w14:textId="645DC266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Zobrazení </w:t>
            </w:r>
            <w:proofErr w:type="spellStart"/>
            <w:r>
              <w:rPr>
                <w:szCs w:val="14"/>
              </w:rPr>
              <w:t>referencovaných</w:t>
            </w:r>
            <w:proofErr w:type="spellEnd"/>
            <w:r>
              <w:rPr>
                <w:szCs w:val="14"/>
              </w:rPr>
              <w:t xml:space="preserve"> souborů v Softwaru</w:t>
            </w:r>
          </w:p>
        </w:tc>
        <w:tc>
          <w:tcPr>
            <w:tcW w:w="2092" w:type="pct"/>
            <w:vAlign w:val="center"/>
          </w:tcPr>
          <w:p w14:paraId="61BEEF60" w14:textId="59B14C02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Zobrazení</w:t>
            </w:r>
            <w:r w:rsidRPr="003E1028">
              <w:t xml:space="preserve"> připojen</w:t>
            </w:r>
            <w:r>
              <w:t>ých</w:t>
            </w:r>
            <w:r w:rsidRPr="003E1028">
              <w:t xml:space="preserve"> </w:t>
            </w:r>
            <w:proofErr w:type="spellStart"/>
            <w:r w:rsidRPr="003E1028">
              <w:t>referencovan</w:t>
            </w:r>
            <w:r>
              <w:t>ých</w:t>
            </w:r>
            <w:proofErr w:type="spellEnd"/>
            <w:r w:rsidRPr="003E1028">
              <w:t xml:space="preserve"> </w:t>
            </w:r>
            <w:r>
              <w:t>souborů bez potřeby otevření vzájemně provázaných souborů se zachováním všech vazeb při přenosu.</w:t>
            </w:r>
          </w:p>
        </w:tc>
        <w:tc>
          <w:tcPr>
            <w:tcW w:w="327" w:type="pct"/>
            <w:vAlign w:val="center"/>
          </w:tcPr>
          <w:p w14:paraId="74F229B6" w14:textId="07CBD708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E1028">
              <w:t>ANO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09372448" w14:textId="5A49A764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5742770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443A1F67" w14:textId="23E1813E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2.3</w:t>
            </w:r>
          </w:p>
        </w:tc>
        <w:tc>
          <w:tcPr>
            <w:tcW w:w="302" w:type="pct"/>
            <w:vAlign w:val="center"/>
          </w:tcPr>
          <w:p w14:paraId="39274A39" w14:textId="1453394A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29E">
              <w:t>3</w:t>
            </w:r>
          </w:p>
        </w:tc>
        <w:tc>
          <w:tcPr>
            <w:tcW w:w="1323" w:type="pct"/>
            <w:vAlign w:val="center"/>
          </w:tcPr>
          <w:p w14:paraId="04D38D29" w14:textId="3D23B1D3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29E">
              <w:t>Hromadná práce s</w:t>
            </w:r>
            <w:r>
              <w:t>e soubory nebo adresáři</w:t>
            </w:r>
          </w:p>
        </w:tc>
        <w:tc>
          <w:tcPr>
            <w:tcW w:w="2092" w:type="pct"/>
            <w:vAlign w:val="center"/>
          </w:tcPr>
          <w:p w14:paraId="42DB1019" w14:textId="0F614F2D" w:rsidR="000F5D6C" w:rsidRPr="00B0046C" w:rsidRDefault="000F5D6C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Možnost</w:t>
            </w:r>
            <w:r w:rsidRPr="004E129E">
              <w:t xml:space="preserve"> hromadné prác</w:t>
            </w:r>
            <w:r>
              <w:t>e</w:t>
            </w:r>
            <w:r w:rsidRPr="004E129E">
              <w:t xml:space="preserve"> s</w:t>
            </w:r>
            <w:r>
              <w:t>e</w:t>
            </w:r>
            <w:r w:rsidRPr="004E129E">
              <w:t xml:space="preserve"> </w:t>
            </w:r>
            <w:r>
              <w:t xml:space="preserve">soubory a adresáři, </w:t>
            </w:r>
            <w:r w:rsidR="00977646">
              <w:t>např.</w:t>
            </w:r>
            <w:r>
              <w:t xml:space="preserve"> </w:t>
            </w:r>
            <w:r w:rsidRPr="004E129E">
              <w:t xml:space="preserve">hromadný přesun, </w:t>
            </w:r>
            <w:r>
              <w:t>vyřazení</w:t>
            </w:r>
            <w:r w:rsidRPr="004E129E">
              <w:t xml:space="preserve"> a přejmenování.</w:t>
            </w:r>
          </w:p>
        </w:tc>
        <w:tc>
          <w:tcPr>
            <w:tcW w:w="327" w:type="pct"/>
            <w:vAlign w:val="center"/>
          </w:tcPr>
          <w:p w14:paraId="69055D61" w14:textId="77C7EF76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0DDC4B53" w14:textId="73D3B7A0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1633F6AB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7E477848" w14:textId="3EC026CA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2.4</w:t>
            </w:r>
          </w:p>
        </w:tc>
        <w:tc>
          <w:tcPr>
            <w:tcW w:w="302" w:type="pct"/>
            <w:vAlign w:val="center"/>
          </w:tcPr>
          <w:p w14:paraId="16DE6330" w14:textId="039720D4" w:rsidR="000F5D6C" w:rsidRPr="004E129E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7A58">
              <w:t>2</w:t>
            </w:r>
          </w:p>
        </w:tc>
        <w:tc>
          <w:tcPr>
            <w:tcW w:w="1323" w:type="pct"/>
            <w:vAlign w:val="center"/>
          </w:tcPr>
          <w:p w14:paraId="6C8FD3D2" w14:textId="60F1C45B" w:rsidR="000F5D6C" w:rsidRPr="004E129E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Integrovaná editace souborů</w:t>
            </w:r>
          </w:p>
        </w:tc>
        <w:tc>
          <w:tcPr>
            <w:tcW w:w="2092" w:type="pct"/>
            <w:vAlign w:val="center"/>
          </w:tcPr>
          <w:p w14:paraId="64BDFFA5" w14:textId="2F2FBD91" w:rsidR="000F5D6C" w:rsidRPr="004E129E" w:rsidRDefault="000F5D6C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7A58">
              <w:t xml:space="preserve">Integrovaná editace </w:t>
            </w:r>
            <w:r>
              <w:t xml:space="preserve">souborů </w:t>
            </w:r>
            <w:r w:rsidRPr="00697A58">
              <w:t>systému MS Office</w:t>
            </w:r>
            <w:r>
              <w:t xml:space="preserve"> v Softwaru </w:t>
            </w:r>
            <w:r w:rsidR="00977646" w:rsidRPr="002A226C">
              <w:rPr>
                <w:szCs w:val="14"/>
              </w:rPr>
              <w:t>bez stažení souboru do zařízení</w:t>
            </w:r>
            <w:r w:rsidR="00977646">
              <w:t xml:space="preserve"> a </w:t>
            </w:r>
            <w:r>
              <w:t>využití produktu MS Office</w:t>
            </w:r>
            <w:r w:rsidRPr="00697A58">
              <w:t xml:space="preserve"> (*.</w:t>
            </w:r>
            <w:proofErr w:type="spellStart"/>
            <w:r w:rsidRPr="00697A58">
              <w:t>docx</w:t>
            </w:r>
            <w:proofErr w:type="spellEnd"/>
            <w:r w:rsidRPr="00697A58">
              <w:t>, *.</w:t>
            </w:r>
            <w:proofErr w:type="spellStart"/>
            <w:r w:rsidRPr="00697A58">
              <w:t>xlsx</w:t>
            </w:r>
            <w:proofErr w:type="spellEnd"/>
            <w:r w:rsidRPr="00697A58">
              <w:t>, *.</w:t>
            </w:r>
            <w:proofErr w:type="spellStart"/>
            <w:r w:rsidRPr="00697A58">
              <w:t>pptx</w:t>
            </w:r>
            <w:proofErr w:type="spellEnd"/>
            <w:r w:rsidRPr="00697A58">
              <w:t xml:space="preserve">). </w:t>
            </w:r>
            <w:r>
              <w:t>Editovaný soubor ukládat jako následnou revizi.</w:t>
            </w:r>
          </w:p>
        </w:tc>
        <w:tc>
          <w:tcPr>
            <w:tcW w:w="327" w:type="pct"/>
            <w:vAlign w:val="center"/>
          </w:tcPr>
          <w:p w14:paraId="68054D8E" w14:textId="7F4F31E4" w:rsidR="000F5D6C" w:rsidRPr="004E129E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7A58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2E7D4104" w14:textId="3BC65707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48B4BD54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79AB6E5" w14:textId="4F1C7568" w:rsidR="000F5D6C" w:rsidRPr="00E46CB9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2.5</w:t>
            </w:r>
          </w:p>
        </w:tc>
        <w:tc>
          <w:tcPr>
            <w:tcW w:w="302" w:type="pct"/>
            <w:vAlign w:val="center"/>
          </w:tcPr>
          <w:p w14:paraId="65674116" w14:textId="54322067" w:rsidR="000F5D6C" w:rsidRPr="004E129E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3B1A">
              <w:t>2</w:t>
            </w:r>
          </w:p>
        </w:tc>
        <w:tc>
          <w:tcPr>
            <w:tcW w:w="1323" w:type="pct"/>
            <w:vAlign w:val="center"/>
          </w:tcPr>
          <w:p w14:paraId="4538D749" w14:textId="7FBD7986" w:rsidR="000F5D6C" w:rsidRPr="004E129E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3B1A">
              <w:t xml:space="preserve">Porovnání verzí </w:t>
            </w:r>
            <w:r>
              <w:t>souborů</w:t>
            </w:r>
          </w:p>
        </w:tc>
        <w:tc>
          <w:tcPr>
            <w:tcW w:w="2092" w:type="pct"/>
            <w:vAlign w:val="center"/>
          </w:tcPr>
          <w:p w14:paraId="30A7F3BF" w14:textId="78DEA35A" w:rsidR="000F5D6C" w:rsidRPr="004E129E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913B1A">
              <w:t xml:space="preserve">orovnání verzí </w:t>
            </w:r>
            <w:r>
              <w:t>souborů minimálně ve formátech</w:t>
            </w:r>
            <w:r w:rsidRPr="00913B1A">
              <w:t xml:space="preserve"> (*.</w:t>
            </w:r>
            <w:proofErr w:type="spellStart"/>
            <w:r w:rsidRPr="00913B1A">
              <w:t>pdf</w:t>
            </w:r>
            <w:proofErr w:type="spellEnd"/>
            <w:r>
              <w:t xml:space="preserve"> </w:t>
            </w:r>
            <w:r w:rsidRPr="00697A58">
              <w:t>*.</w:t>
            </w:r>
            <w:proofErr w:type="spellStart"/>
            <w:r w:rsidRPr="00697A58">
              <w:t>docx</w:t>
            </w:r>
            <w:proofErr w:type="spellEnd"/>
            <w:r w:rsidRPr="00697A58">
              <w:t>, *.</w:t>
            </w:r>
            <w:proofErr w:type="spellStart"/>
            <w:r w:rsidRPr="00697A58">
              <w:t>xlsx</w:t>
            </w:r>
            <w:proofErr w:type="spellEnd"/>
            <w:r w:rsidRPr="00697A58">
              <w:t>,</w:t>
            </w:r>
            <w:r w:rsidRPr="00913B1A">
              <w:t>) se zvýra</w:t>
            </w:r>
            <w:r>
              <w:t>zněním změn.</w:t>
            </w:r>
          </w:p>
        </w:tc>
        <w:tc>
          <w:tcPr>
            <w:tcW w:w="327" w:type="pct"/>
            <w:vAlign w:val="center"/>
          </w:tcPr>
          <w:p w14:paraId="363EB344" w14:textId="3A8E74F4" w:rsidR="000F5D6C" w:rsidRPr="004E129E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3B1A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1E6FF91E" w14:textId="4247A08C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1B88EA6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F5830CC" w14:textId="4DF492E1" w:rsidR="000F5D6C" w:rsidRPr="008C5B27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3.1</w:t>
            </w:r>
          </w:p>
        </w:tc>
        <w:tc>
          <w:tcPr>
            <w:tcW w:w="302" w:type="pct"/>
            <w:vAlign w:val="center"/>
          </w:tcPr>
          <w:p w14:paraId="33C4B6DB" w14:textId="00607F39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B5C3D">
              <w:t>3</w:t>
            </w:r>
          </w:p>
        </w:tc>
        <w:tc>
          <w:tcPr>
            <w:tcW w:w="1323" w:type="pct"/>
            <w:vAlign w:val="center"/>
          </w:tcPr>
          <w:p w14:paraId="5554E012" w14:textId="15D20E68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>
              <w:t>DiMS</w:t>
            </w:r>
            <w:proofErr w:type="spellEnd"/>
            <w:r>
              <w:t xml:space="preserve"> - t</w:t>
            </w:r>
            <w:r w:rsidRPr="003B5C3D">
              <w:t>řídění negrafických</w:t>
            </w:r>
          </w:p>
        </w:tc>
        <w:tc>
          <w:tcPr>
            <w:tcW w:w="2092" w:type="pct"/>
            <w:vAlign w:val="center"/>
          </w:tcPr>
          <w:p w14:paraId="3424E3D6" w14:textId="7C85268E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B5C3D">
              <w:t>Třídění negrafických informací jednotlivých elementů dle skupin vlastností. Zobrazení negrafických informací ve strukturované podobě, kde bude mít uživatel možnost řadit (A-Z, Z-A) a filtrovat zobrazené informace (na základě vlastností daného elementu).</w:t>
            </w:r>
          </w:p>
        </w:tc>
        <w:tc>
          <w:tcPr>
            <w:tcW w:w="327" w:type="pct"/>
            <w:vAlign w:val="center"/>
          </w:tcPr>
          <w:p w14:paraId="064565A8" w14:textId="3DF8DC1B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3B5C3D">
              <w:t>ANO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2F599A80" w14:textId="44244CC8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:rsidRPr="00852F70" w14:paraId="0A90450E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35EB46A" w14:textId="6B4A8E6C" w:rsidR="000F5D6C" w:rsidRPr="008C5B27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3.2</w:t>
            </w:r>
          </w:p>
        </w:tc>
        <w:tc>
          <w:tcPr>
            <w:tcW w:w="302" w:type="pct"/>
            <w:vAlign w:val="center"/>
          </w:tcPr>
          <w:p w14:paraId="691A5FED" w14:textId="203700CF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F2B5E">
              <w:t>2</w:t>
            </w:r>
          </w:p>
        </w:tc>
        <w:tc>
          <w:tcPr>
            <w:tcW w:w="1323" w:type="pct"/>
            <w:vAlign w:val="center"/>
          </w:tcPr>
          <w:p w14:paraId="733C1ACD" w14:textId="570CC74F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>
              <w:t>DiMS</w:t>
            </w:r>
            <w:proofErr w:type="spellEnd"/>
            <w:r>
              <w:t xml:space="preserve"> - ukládání libovolných pohledů</w:t>
            </w:r>
          </w:p>
        </w:tc>
        <w:tc>
          <w:tcPr>
            <w:tcW w:w="2092" w:type="pct"/>
            <w:vAlign w:val="center"/>
          </w:tcPr>
          <w:p w14:paraId="63DD1192" w14:textId="4ABE6DBB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F2B5E">
              <w:t xml:space="preserve">Ukládání libovolných pohledů v rámci integrovaného nástroje k prohlížení </w:t>
            </w:r>
            <w:proofErr w:type="spellStart"/>
            <w:r w:rsidRPr="006F2B5E">
              <w:t>DiMS</w:t>
            </w:r>
            <w:proofErr w:type="spellEnd"/>
            <w:r w:rsidRPr="006F2B5E">
              <w:t>.</w:t>
            </w:r>
          </w:p>
        </w:tc>
        <w:tc>
          <w:tcPr>
            <w:tcW w:w="327" w:type="pct"/>
            <w:vAlign w:val="center"/>
          </w:tcPr>
          <w:p w14:paraId="32F80BD8" w14:textId="1FFFCA5D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6F2B5E">
              <w:t>ANO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70EB3655" w14:textId="55397286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35BE54CF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39C0FCD7" w14:textId="2655A336" w:rsidR="000F5D6C" w:rsidRPr="00B004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3.3</w:t>
            </w:r>
          </w:p>
        </w:tc>
        <w:tc>
          <w:tcPr>
            <w:tcW w:w="302" w:type="pct"/>
            <w:vAlign w:val="center"/>
          </w:tcPr>
          <w:p w14:paraId="0CA3D81B" w14:textId="2035AEB5" w:rsidR="000F5D6C" w:rsidRPr="00B004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41D9D">
              <w:t>3</w:t>
            </w:r>
          </w:p>
        </w:tc>
        <w:tc>
          <w:tcPr>
            <w:tcW w:w="1323" w:type="pct"/>
            <w:vAlign w:val="center"/>
          </w:tcPr>
          <w:p w14:paraId="3BB09F12" w14:textId="1A32EF3C" w:rsidR="000F5D6C" w:rsidRPr="00B0046C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proofErr w:type="spellStart"/>
            <w:r>
              <w:t>DiMS</w:t>
            </w:r>
            <w:proofErr w:type="spellEnd"/>
            <w:r>
              <w:t xml:space="preserve"> - e</w:t>
            </w:r>
            <w:r w:rsidRPr="00041D9D">
              <w:t>xport negrafických informací</w:t>
            </w:r>
          </w:p>
        </w:tc>
        <w:tc>
          <w:tcPr>
            <w:tcW w:w="2092" w:type="pct"/>
            <w:vAlign w:val="center"/>
          </w:tcPr>
          <w:p w14:paraId="01D33CA6" w14:textId="462D7AE9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41D9D">
              <w:t>Export všech</w:t>
            </w:r>
            <w:r>
              <w:t xml:space="preserve"> nebo </w:t>
            </w:r>
            <w:r w:rsidRPr="00041D9D">
              <w:t>vybran</w:t>
            </w:r>
            <w:r>
              <w:t>ých</w:t>
            </w:r>
            <w:r w:rsidRPr="00041D9D">
              <w:t xml:space="preserve"> části negrafických informací do běžně dostupných formátů (*,</w:t>
            </w:r>
            <w:proofErr w:type="spellStart"/>
            <w:r w:rsidRPr="00041D9D">
              <w:t>pdf</w:t>
            </w:r>
            <w:proofErr w:type="spellEnd"/>
            <w:r w:rsidRPr="00041D9D">
              <w:t>, *.</w:t>
            </w:r>
            <w:proofErr w:type="spellStart"/>
            <w:r>
              <w:t>docx</w:t>
            </w:r>
            <w:proofErr w:type="spellEnd"/>
            <w:r w:rsidRPr="00041D9D">
              <w:t>, *.</w:t>
            </w:r>
            <w:proofErr w:type="spellStart"/>
            <w:r w:rsidRPr="00041D9D">
              <w:t>xlsx</w:t>
            </w:r>
            <w:proofErr w:type="spellEnd"/>
            <w:r w:rsidRPr="00041D9D">
              <w:t>, *,</w:t>
            </w:r>
            <w:proofErr w:type="spellStart"/>
            <w:r w:rsidRPr="00041D9D">
              <w:t>csv</w:t>
            </w:r>
            <w:proofErr w:type="spellEnd"/>
            <w:r w:rsidRPr="00041D9D">
              <w:t xml:space="preserve">) ve strukturované podobě, na základě aplikovaných </w:t>
            </w:r>
            <w:r>
              <w:t xml:space="preserve">uživatelských </w:t>
            </w:r>
            <w:r w:rsidRPr="00041D9D">
              <w:t>filtrů a řazení</w:t>
            </w:r>
            <w:r>
              <w:t>.</w:t>
            </w:r>
          </w:p>
        </w:tc>
        <w:tc>
          <w:tcPr>
            <w:tcW w:w="327" w:type="pct"/>
            <w:vAlign w:val="center"/>
          </w:tcPr>
          <w:p w14:paraId="1FCA6E3E" w14:textId="59A1D307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041D9D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33F4145F" w14:textId="3C1707D3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73A1B47A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3B6AE648" w14:textId="4C4E8093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3.4</w:t>
            </w:r>
          </w:p>
          <w:p w14:paraId="05559CE3" w14:textId="23EFA3C8" w:rsidR="000F5D6C" w:rsidRDefault="000F5D6C" w:rsidP="000F5D6C">
            <w:pPr>
              <w:contextualSpacing/>
              <w:rPr>
                <w:b/>
                <w:szCs w:val="14"/>
              </w:rPr>
            </w:pPr>
          </w:p>
        </w:tc>
        <w:tc>
          <w:tcPr>
            <w:tcW w:w="302" w:type="pct"/>
            <w:vAlign w:val="center"/>
          </w:tcPr>
          <w:p w14:paraId="23E77A7A" w14:textId="77777777" w:rsidR="000F5D6C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  <w:p w14:paraId="40706092" w14:textId="2C2F0BE1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3" w:type="pct"/>
            <w:vAlign w:val="center"/>
          </w:tcPr>
          <w:p w14:paraId="32358C0B" w14:textId="535E7B7D" w:rsidR="000F5D6C" w:rsidRPr="004237FB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- práce s negrafickými informacemi</w:t>
            </w:r>
          </w:p>
        </w:tc>
        <w:tc>
          <w:tcPr>
            <w:tcW w:w="2092" w:type="pct"/>
            <w:vAlign w:val="center"/>
          </w:tcPr>
          <w:p w14:paraId="4B4A5504" w14:textId="1D969030" w:rsidR="000F5D6C" w:rsidRPr="004237FB" w:rsidRDefault="000F5D6C" w:rsidP="0093608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2F1">
              <w:rPr>
                <w:szCs w:val="14"/>
              </w:rPr>
              <w:t xml:space="preserve">Zobrazení a práce s </w:t>
            </w:r>
            <w:proofErr w:type="gramStart"/>
            <w:r w:rsidRPr="00D212F1">
              <w:rPr>
                <w:szCs w:val="14"/>
              </w:rPr>
              <w:t>negrafický</w:t>
            </w:r>
            <w:r>
              <w:rPr>
                <w:szCs w:val="14"/>
              </w:rPr>
              <w:t>mi</w:t>
            </w:r>
            <w:proofErr w:type="gramEnd"/>
            <w:r w:rsidRPr="00B0046C">
              <w:rPr>
                <w:szCs w:val="14"/>
              </w:rPr>
              <w:t xml:space="preserve"> informací u libovolného elementu v rámci </w:t>
            </w:r>
            <w:proofErr w:type="spell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v</w:t>
            </w:r>
            <w:r>
              <w:rPr>
                <w:szCs w:val="14"/>
              </w:rPr>
              <w:t> nativních formátech minimálně v</w:t>
            </w:r>
            <w:r w:rsidRPr="00B0046C">
              <w:rPr>
                <w:szCs w:val="14"/>
              </w:rPr>
              <w:t>e formát</w:t>
            </w:r>
            <w:r>
              <w:rPr>
                <w:szCs w:val="14"/>
              </w:rPr>
              <w:t>ech</w:t>
            </w:r>
            <w:r w:rsidRPr="00B0046C">
              <w:rPr>
                <w:szCs w:val="14"/>
              </w:rPr>
              <w:t xml:space="preserve"> </w:t>
            </w:r>
            <w:r w:rsidR="00936081">
              <w:t>*.</w:t>
            </w:r>
            <w:proofErr w:type="spellStart"/>
            <w:r w:rsidR="00936081">
              <w:t>dgn</w:t>
            </w:r>
            <w:proofErr w:type="spellEnd"/>
            <w:r w:rsidR="00936081">
              <w:t xml:space="preserve">, </w:t>
            </w:r>
            <w:r w:rsidRPr="004237FB">
              <w:t>*.</w:t>
            </w:r>
            <w:proofErr w:type="spellStart"/>
            <w:r w:rsidRPr="004237FB">
              <w:t>rvt</w:t>
            </w:r>
            <w:proofErr w:type="spellEnd"/>
            <w:r w:rsidR="00977646">
              <w:t>, *.</w:t>
            </w:r>
            <w:proofErr w:type="spellStart"/>
            <w:r w:rsidR="00977646">
              <w:t>ifc</w:t>
            </w:r>
            <w:proofErr w:type="spellEnd"/>
          </w:p>
        </w:tc>
        <w:tc>
          <w:tcPr>
            <w:tcW w:w="327" w:type="pct"/>
            <w:vAlign w:val="center"/>
          </w:tcPr>
          <w:p w14:paraId="7DAC5E2E" w14:textId="327F163B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14"/>
              </w:rP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8A601D9" w14:textId="78D0078A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22AE3C1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0B47B8D0" w14:textId="0E2F14FC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3.5</w:t>
            </w:r>
          </w:p>
        </w:tc>
        <w:tc>
          <w:tcPr>
            <w:tcW w:w="302" w:type="pct"/>
            <w:vAlign w:val="center"/>
          </w:tcPr>
          <w:p w14:paraId="5989C520" w14:textId="0178063F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323" w:type="pct"/>
            <w:vAlign w:val="center"/>
          </w:tcPr>
          <w:p w14:paraId="155C33FF" w14:textId="14AE2574" w:rsidR="000F5D6C" w:rsidRPr="004237FB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- práce s grafickými informacemi</w:t>
            </w:r>
          </w:p>
        </w:tc>
        <w:tc>
          <w:tcPr>
            <w:tcW w:w="2092" w:type="pct"/>
            <w:vAlign w:val="center"/>
          </w:tcPr>
          <w:p w14:paraId="0D43692C" w14:textId="4BE52098" w:rsidR="000F5D6C" w:rsidRPr="004237FB" w:rsidRDefault="000F5D6C" w:rsidP="0093608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46C">
              <w:rPr>
                <w:szCs w:val="14"/>
              </w:rPr>
              <w:t xml:space="preserve">Zobrazení </w:t>
            </w:r>
            <w:r w:rsidRPr="00D212F1">
              <w:rPr>
                <w:szCs w:val="14"/>
              </w:rPr>
              <w:t xml:space="preserve">a </w:t>
            </w:r>
            <w:proofErr w:type="gramStart"/>
            <w:r w:rsidRPr="00D212F1">
              <w:rPr>
                <w:szCs w:val="14"/>
              </w:rPr>
              <w:t>práce s grafický</w:t>
            </w:r>
            <w:r w:rsidRPr="00B0046C">
              <w:rPr>
                <w:szCs w:val="14"/>
              </w:rPr>
              <w:t xml:space="preserve"> informac</w:t>
            </w:r>
            <w:r>
              <w:rPr>
                <w:szCs w:val="14"/>
              </w:rPr>
              <w:t>emi</w:t>
            </w:r>
            <w:r w:rsidRPr="00B0046C">
              <w:rPr>
                <w:szCs w:val="14"/>
              </w:rPr>
              <w:t xml:space="preserve"> u libovolného</w:t>
            </w:r>
            <w:proofErr w:type="gramEnd"/>
            <w:r w:rsidRPr="00B0046C">
              <w:rPr>
                <w:szCs w:val="14"/>
              </w:rPr>
              <w:t xml:space="preserve"> elementu v rámci </w:t>
            </w:r>
            <w:proofErr w:type="spellStart"/>
            <w:r w:rsidRPr="00B0046C">
              <w:rPr>
                <w:szCs w:val="14"/>
              </w:rPr>
              <w:t>DiMS</w:t>
            </w:r>
            <w:proofErr w:type="spellEnd"/>
            <w:r w:rsidRPr="00B0046C">
              <w:rPr>
                <w:szCs w:val="14"/>
              </w:rPr>
              <w:t xml:space="preserve"> v</w:t>
            </w:r>
            <w:r>
              <w:rPr>
                <w:szCs w:val="14"/>
              </w:rPr>
              <w:t> nativních formátech minimálně v</w:t>
            </w:r>
            <w:r w:rsidRPr="00B0046C">
              <w:rPr>
                <w:szCs w:val="14"/>
              </w:rPr>
              <w:t>e formát</w:t>
            </w:r>
            <w:r>
              <w:rPr>
                <w:szCs w:val="14"/>
              </w:rPr>
              <w:t>ech</w:t>
            </w:r>
            <w:r w:rsidRPr="00B0046C">
              <w:rPr>
                <w:szCs w:val="14"/>
              </w:rPr>
              <w:t xml:space="preserve"> </w:t>
            </w:r>
            <w:r w:rsidR="00936081">
              <w:t>*.</w:t>
            </w:r>
            <w:proofErr w:type="spellStart"/>
            <w:r w:rsidR="00936081">
              <w:t>dgn</w:t>
            </w:r>
            <w:proofErr w:type="spellEnd"/>
            <w:r w:rsidR="00936081">
              <w:t xml:space="preserve">, </w:t>
            </w:r>
            <w:r w:rsidRPr="004237FB">
              <w:t>*.</w:t>
            </w:r>
            <w:proofErr w:type="spellStart"/>
            <w:r w:rsidRPr="004237FB">
              <w:t>rvt</w:t>
            </w:r>
            <w:proofErr w:type="spellEnd"/>
            <w:r w:rsidR="00977646">
              <w:t>, *.</w:t>
            </w:r>
            <w:proofErr w:type="spellStart"/>
            <w:r w:rsidR="00977646">
              <w:t>ifc</w:t>
            </w:r>
            <w:proofErr w:type="spellEnd"/>
          </w:p>
        </w:tc>
        <w:tc>
          <w:tcPr>
            <w:tcW w:w="327" w:type="pct"/>
            <w:vAlign w:val="center"/>
          </w:tcPr>
          <w:p w14:paraId="6E2684EA" w14:textId="5C8EB61C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14"/>
              </w:rP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6C5ED3B" w14:textId="20933F71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161BA3EF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416D4C0A" w14:textId="1868314B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3.6</w:t>
            </w:r>
          </w:p>
        </w:tc>
        <w:tc>
          <w:tcPr>
            <w:tcW w:w="302" w:type="pct"/>
            <w:vAlign w:val="center"/>
          </w:tcPr>
          <w:p w14:paraId="190AE8BD" w14:textId="4F592DCC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3</w:t>
            </w:r>
          </w:p>
        </w:tc>
        <w:tc>
          <w:tcPr>
            <w:tcW w:w="1323" w:type="pct"/>
            <w:vAlign w:val="center"/>
          </w:tcPr>
          <w:p w14:paraId="528F4A9D" w14:textId="752FD89F" w:rsidR="000F5D6C" w:rsidRPr="004237FB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DiMS</w:t>
            </w:r>
            <w:proofErr w:type="spellEnd"/>
            <w:r>
              <w:t xml:space="preserve"> - e</w:t>
            </w:r>
            <w:r w:rsidR="000F5D6C" w:rsidRPr="003258A2">
              <w:t>xport řezu v měřítku</w:t>
            </w:r>
          </w:p>
        </w:tc>
        <w:tc>
          <w:tcPr>
            <w:tcW w:w="2092" w:type="pct"/>
            <w:vAlign w:val="center"/>
          </w:tcPr>
          <w:p w14:paraId="5E2E4C77" w14:textId="5F2BFA9E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 xml:space="preserve">Export řezu </w:t>
            </w:r>
            <w:proofErr w:type="spellStart"/>
            <w:r w:rsidRPr="003258A2">
              <w:t>DiMS</w:t>
            </w:r>
            <w:proofErr w:type="spellEnd"/>
            <w:r w:rsidRPr="003258A2">
              <w:t xml:space="preserve"> v</w:t>
            </w:r>
            <w:r>
              <w:t>e</w:t>
            </w:r>
            <w:r w:rsidRPr="003258A2">
              <w:t xml:space="preserve"> zvoleném měřítku do</w:t>
            </w:r>
            <w:r>
              <w:t xml:space="preserve"> formátu</w:t>
            </w:r>
            <w:r w:rsidRPr="003258A2">
              <w:t xml:space="preserve"> </w:t>
            </w:r>
            <w:r>
              <w:t>*.</w:t>
            </w:r>
            <w:proofErr w:type="spellStart"/>
            <w:r w:rsidRPr="003258A2">
              <w:t>pdf</w:t>
            </w:r>
            <w:proofErr w:type="spellEnd"/>
            <w:r w:rsidRPr="003258A2">
              <w:t>.</w:t>
            </w:r>
          </w:p>
        </w:tc>
        <w:tc>
          <w:tcPr>
            <w:tcW w:w="327" w:type="pct"/>
            <w:vAlign w:val="center"/>
          </w:tcPr>
          <w:p w14:paraId="31384C7F" w14:textId="4C4AFE95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7DB60C1" w14:textId="26B6EAB5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4C0A4672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18971F87" w14:textId="50FAA77E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3.7</w:t>
            </w:r>
          </w:p>
        </w:tc>
        <w:tc>
          <w:tcPr>
            <w:tcW w:w="302" w:type="pct"/>
            <w:vAlign w:val="center"/>
          </w:tcPr>
          <w:p w14:paraId="78A13317" w14:textId="60E79306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2</w:t>
            </w:r>
          </w:p>
        </w:tc>
        <w:tc>
          <w:tcPr>
            <w:tcW w:w="1323" w:type="pct"/>
            <w:vAlign w:val="center"/>
          </w:tcPr>
          <w:p w14:paraId="5B31EA45" w14:textId="7BEAC965" w:rsidR="000F5D6C" w:rsidRPr="004237FB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DiMS</w:t>
            </w:r>
            <w:proofErr w:type="spellEnd"/>
            <w:r>
              <w:t xml:space="preserve"> - p</w:t>
            </w:r>
            <w:r w:rsidR="000F5D6C" w:rsidRPr="003258A2">
              <w:t>ropojení element</w:t>
            </w:r>
            <w:r w:rsidR="000F5D6C">
              <w:t>ů s externími soubory</w:t>
            </w:r>
          </w:p>
        </w:tc>
        <w:tc>
          <w:tcPr>
            <w:tcW w:w="2092" w:type="pct"/>
            <w:vAlign w:val="center"/>
          </w:tcPr>
          <w:p w14:paraId="24F54F15" w14:textId="3A4FBB48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Propojení elementů se soubory</w:t>
            </w:r>
            <w:r w:rsidR="00977646">
              <w:t xml:space="preserve"> uloženými v Software</w:t>
            </w:r>
            <w:r>
              <w:t xml:space="preserve"> formou odkazu se zachováním všech vazeb při přenosu.</w:t>
            </w:r>
          </w:p>
        </w:tc>
        <w:tc>
          <w:tcPr>
            <w:tcW w:w="327" w:type="pct"/>
            <w:vAlign w:val="center"/>
          </w:tcPr>
          <w:p w14:paraId="71E78F53" w14:textId="503E5004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B7253EB" w14:textId="69615D0B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0F5D6C" w14:paraId="0DE83716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4FAF5B93" w14:textId="5B8E9AAD" w:rsidR="000F5D6C" w:rsidRDefault="000F5D6C" w:rsidP="000F5D6C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3.8</w:t>
            </w:r>
          </w:p>
        </w:tc>
        <w:tc>
          <w:tcPr>
            <w:tcW w:w="302" w:type="pct"/>
            <w:vAlign w:val="center"/>
          </w:tcPr>
          <w:p w14:paraId="15590620" w14:textId="2763DB75" w:rsidR="000F5D6C" w:rsidRPr="004237FB" w:rsidRDefault="000F5D6C" w:rsidP="000F5D6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3</w:t>
            </w:r>
          </w:p>
        </w:tc>
        <w:tc>
          <w:tcPr>
            <w:tcW w:w="1323" w:type="pct"/>
            <w:vAlign w:val="center"/>
          </w:tcPr>
          <w:p w14:paraId="134CA66F" w14:textId="7F1B9B54" w:rsidR="000F5D6C" w:rsidRPr="004237FB" w:rsidRDefault="000F5D6C" w:rsidP="000F5D6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DiMS</w:t>
            </w:r>
            <w:proofErr w:type="spellEnd"/>
            <w:r>
              <w:t xml:space="preserve"> - p</w:t>
            </w:r>
            <w:r w:rsidRPr="003258A2">
              <w:t>orovnání verzí</w:t>
            </w:r>
          </w:p>
        </w:tc>
        <w:tc>
          <w:tcPr>
            <w:tcW w:w="2092" w:type="pct"/>
            <w:vAlign w:val="center"/>
          </w:tcPr>
          <w:p w14:paraId="7E99BBA0" w14:textId="69E7211F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913B1A">
              <w:t xml:space="preserve">orovnání verzí </w:t>
            </w:r>
            <w:proofErr w:type="spellStart"/>
            <w:r>
              <w:t>DiMS</w:t>
            </w:r>
            <w:proofErr w:type="spellEnd"/>
            <w:r>
              <w:t xml:space="preserve"> minimálně ve formátu</w:t>
            </w:r>
            <w:r w:rsidRPr="00913B1A">
              <w:t xml:space="preserve"> *.</w:t>
            </w:r>
            <w:proofErr w:type="spellStart"/>
            <w:r>
              <w:t>ifc</w:t>
            </w:r>
            <w:proofErr w:type="spellEnd"/>
            <w:r w:rsidRPr="00913B1A">
              <w:t xml:space="preserve"> se zvýra</w:t>
            </w:r>
            <w:r>
              <w:t>zněním změn.</w:t>
            </w:r>
          </w:p>
        </w:tc>
        <w:tc>
          <w:tcPr>
            <w:tcW w:w="327" w:type="pct"/>
            <w:vAlign w:val="center"/>
          </w:tcPr>
          <w:p w14:paraId="6ABFD804" w14:textId="1C05A84D" w:rsidR="000F5D6C" w:rsidRPr="004237FB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58A2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5CCF0B0F" w14:textId="1932223C" w:rsidR="000F5D6C" w:rsidRPr="00B0046C" w:rsidRDefault="000F5D6C" w:rsidP="000F5D6C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0D75">
              <w:rPr>
                <w:rFonts w:asciiTheme="majorHAnsi" w:hAnsiTheme="majorHAnsi"/>
                <w:szCs w:val="14"/>
              </w:rPr>
              <w:t>podklady přílohy 14</w:t>
            </w:r>
          </w:p>
        </w:tc>
      </w:tr>
      <w:tr w:rsidR="00977646" w14:paraId="6F8B6D6A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</w:tcBorders>
            <w:vAlign w:val="center"/>
          </w:tcPr>
          <w:p w14:paraId="5DB2D0A2" w14:textId="6BBA6040" w:rsidR="00977646" w:rsidRDefault="00977646" w:rsidP="00977646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3.9</w:t>
            </w:r>
          </w:p>
        </w:tc>
        <w:tc>
          <w:tcPr>
            <w:tcW w:w="302" w:type="pct"/>
            <w:vAlign w:val="center"/>
          </w:tcPr>
          <w:p w14:paraId="2FFAAE72" w14:textId="720AD08D" w:rsidR="00977646" w:rsidRPr="00572172" w:rsidRDefault="00977646" w:rsidP="0097764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3</w:t>
            </w:r>
          </w:p>
        </w:tc>
        <w:tc>
          <w:tcPr>
            <w:tcW w:w="1323" w:type="pct"/>
            <w:vAlign w:val="center"/>
          </w:tcPr>
          <w:p w14:paraId="3F030BDA" w14:textId="1CC8FE6E" w:rsidR="00977646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01297">
              <w:t>DiMS</w:t>
            </w:r>
            <w:proofErr w:type="spellEnd"/>
            <w:r w:rsidRPr="00B01297">
              <w:t xml:space="preserve"> - import uživatelských záznamů</w:t>
            </w:r>
          </w:p>
        </w:tc>
        <w:tc>
          <w:tcPr>
            <w:tcW w:w="2092" w:type="pct"/>
            <w:vAlign w:val="center"/>
          </w:tcPr>
          <w:p w14:paraId="72EA8C20" w14:textId="5A91A188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7646">
              <w:t>Import veškerých záznamů vytvořených uživatelem (např. úkolů, připomínek) v otevřeném formátu BCF.</w:t>
            </w:r>
          </w:p>
        </w:tc>
        <w:tc>
          <w:tcPr>
            <w:tcW w:w="327" w:type="pct"/>
            <w:vAlign w:val="center"/>
          </w:tcPr>
          <w:p w14:paraId="2B0E90FA" w14:textId="4BFB3B68" w:rsidR="00977646" w:rsidRPr="00572172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NE</w:t>
            </w:r>
          </w:p>
        </w:tc>
        <w:tc>
          <w:tcPr>
            <w:tcW w:w="601" w:type="pct"/>
            <w:tcBorders>
              <w:right w:val="single" w:sz="12" w:space="0" w:color="auto"/>
            </w:tcBorders>
            <w:vAlign w:val="center"/>
          </w:tcPr>
          <w:p w14:paraId="68DC8948" w14:textId="0A59C8EB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58E">
              <w:rPr>
                <w:szCs w:val="14"/>
              </w:rPr>
              <w:t>ukázka</w:t>
            </w:r>
          </w:p>
        </w:tc>
      </w:tr>
      <w:tr w:rsidR="00977646" w14:paraId="0EAD20A3" w14:textId="77777777" w:rsidTr="009360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7CB162" w14:textId="35A54D9B" w:rsidR="00977646" w:rsidRDefault="00977646" w:rsidP="00977646">
            <w:pPr>
              <w:contextualSpacing/>
              <w:rPr>
                <w:b/>
                <w:szCs w:val="14"/>
              </w:rPr>
            </w:pPr>
            <w:r>
              <w:rPr>
                <w:b/>
                <w:szCs w:val="14"/>
              </w:rPr>
              <w:t>3.10</w:t>
            </w:r>
          </w:p>
        </w:tc>
        <w:tc>
          <w:tcPr>
            <w:tcW w:w="302" w:type="pct"/>
            <w:tcBorders>
              <w:bottom w:val="single" w:sz="12" w:space="0" w:color="auto"/>
            </w:tcBorders>
            <w:vAlign w:val="center"/>
          </w:tcPr>
          <w:p w14:paraId="1FADEF2B" w14:textId="5347DC81" w:rsidR="00977646" w:rsidRPr="00572172" w:rsidRDefault="00977646" w:rsidP="0097764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3</w:t>
            </w:r>
          </w:p>
        </w:tc>
        <w:tc>
          <w:tcPr>
            <w:tcW w:w="1323" w:type="pct"/>
            <w:tcBorders>
              <w:bottom w:val="single" w:sz="12" w:space="0" w:color="auto"/>
            </w:tcBorders>
            <w:vAlign w:val="center"/>
          </w:tcPr>
          <w:p w14:paraId="6EBD140B" w14:textId="28023739" w:rsidR="00977646" w:rsidRDefault="00977646" w:rsidP="0097764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01297">
              <w:t>DiMS</w:t>
            </w:r>
            <w:proofErr w:type="spellEnd"/>
            <w:r w:rsidRPr="00B01297">
              <w:t xml:space="preserve"> - </w:t>
            </w:r>
            <w:r>
              <w:t>export</w:t>
            </w:r>
            <w:r w:rsidRPr="00B01297">
              <w:t xml:space="preserve"> uživatelských záznamů</w:t>
            </w:r>
          </w:p>
        </w:tc>
        <w:tc>
          <w:tcPr>
            <w:tcW w:w="2092" w:type="pct"/>
            <w:tcBorders>
              <w:bottom w:val="single" w:sz="12" w:space="0" w:color="auto"/>
            </w:tcBorders>
            <w:vAlign w:val="center"/>
          </w:tcPr>
          <w:p w14:paraId="66B6D883" w14:textId="2CBEEEE0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Export</w:t>
            </w:r>
            <w:r w:rsidRPr="00977646">
              <w:t xml:space="preserve"> veškerých záznamů vytvořených uživatelem (např. úkolů, připomínek) v otevřeném formátu BCF.</w:t>
            </w:r>
          </w:p>
        </w:tc>
        <w:tc>
          <w:tcPr>
            <w:tcW w:w="327" w:type="pct"/>
            <w:tcBorders>
              <w:bottom w:val="single" w:sz="12" w:space="0" w:color="auto"/>
            </w:tcBorders>
            <w:vAlign w:val="center"/>
          </w:tcPr>
          <w:p w14:paraId="0F9D16CC" w14:textId="66F6E1F7" w:rsidR="00977646" w:rsidRPr="00572172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79D8">
              <w:t>NE</w:t>
            </w:r>
          </w:p>
        </w:tc>
        <w:tc>
          <w:tcPr>
            <w:tcW w:w="60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8805798" w14:textId="37553914" w:rsidR="00977646" w:rsidRDefault="00977646" w:rsidP="0097764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4E158E">
              <w:rPr>
                <w:szCs w:val="14"/>
              </w:rPr>
              <w:t>ukázka</w:t>
            </w:r>
          </w:p>
        </w:tc>
      </w:tr>
    </w:tbl>
    <w:p w14:paraId="6B2338E4" w14:textId="23392C99" w:rsidR="00093B0E" w:rsidRDefault="00093B0E" w:rsidP="000F5D6C">
      <w:pPr>
        <w:spacing w:before="120" w:after="120" w:line="276" w:lineRule="auto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</w:p>
    <w:sectPr w:rsidR="00093B0E" w:rsidSect="000F5D6C">
      <w:headerReference w:type="first" r:id="rId15"/>
      <w:pgSz w:w="16838" w:h="11906" w:orient="landscape" w:code="9"/>
      <w:pgMar w:top="993" w:right="1049" w:bottom="1276" w:left="1701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75F81" w14:textId="77777777" w:rsidR="002924F7" w:rsidRDefault="002924F7" w:rsidP="00962258">
      <w:pPr>
        <w:spacing w:after="0" w:line="240" w:lineRule="auto"/>
      </w:pPr>
      <w:r>
        <w:separator/>
      </w:r>
    </w:p>
  </w:endnote>
  <w:endnote w:type="continuationSeparator" w:id="0">
    <w:p w14:paraId="5FB86185" w14:textId="77777777" w:rsidR="002924F7" w:rsidRDefault="002924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44CA3" w14:paraId="01F9AC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3523A7" w14:textId="35ED85D2" w:rsidR="00344CA3" w:rsidRPr="00B8518B" w:rsidRDefault="00344CA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A5A2FA" w14:textId="77777777" w:rsidR="00344CA3" w:rsidRDefault="00344CA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6A0B1E" w14:textId="77777777" w:rsidR="00344CA3" w:rsidRDefault="00344CA3" w:rsidP="00B8518B">
          <w:pPr>
            <w:pStyle w:val="Zpat"/>
          </w:pPr>
        </w:p>
      </w:tc>
      <w:tc>
        <w:tcPr>
          <w:tcW w:w="2921" w:type="dxa"/>
        </w:tcPr>
        <w:p w14:paraId="6F393D83" w14:textId="77777777" w:rsidR="00344CA3" w:rsidRDefault="00344CA3" w:rsidP="00D831A3">
          <w:pPr>
            <w:pStyle w:val="Zpat"/>
          </w:pPr>
        </w:p>
      </w:tc>
    </w:tr>
  </w:tbl>
  <w:p w14:paraId="625F3389" w14:textId="77777777" w:rsidR="00344CA3" w:rsidRPr="00B8518B" w:rsidRDefault="00344CA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F31E29" wp14:editId="48D8EC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564EC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EE24E8" wp14:editId="7F0AB7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0BC5D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44CA3" w14:paraId="327FDF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F4DE4E" w14:textId="06472B40" w:rsidR="00344CA3" w:rsidRPr="00B8518B" w:rsidRDefault="00344CA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08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01125A" w14:textId="77777777" w:rsidR="00344CA3" w:rsidRDefault="00344CA3" w:rsidP="00460660">
          <w:pPr>
            <w:pStyle w:val="Zpat"/>
          </w:pPr>
          <w:r>
            <w:t>Správa železnic, státní organizace</w:t>
          </w:r>
        </w:p>
        <w:p w14:paraId="7329F37D" w14:textId="77777777" w:rsidR="00344CA3" w:rsidRDefault="00344CA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6EF8B9" w14:textId="77777777" w:rsidR="00344CA3" w:rsidRDefault="00344CA3" w:rsidP="00460660">
          <w:pPr>
            <w:pStyle w:val="Zpat"/>
          </w:pPr>
          <w:r>
            <w:t>Sídlo: Dlážděná 1003/7, 110 00 Praha 1</w:t>
          </w:r>
        </w:p>
        <w:p w14:paraId="5B48A3DA" w14:textId="77777777" w:rsidR="00344CA3" w:rsidRDefault="00344CA3" w:rsidP="00460660">
          <w:pPr>
            <w:pStyle w:val="Zpat"/>
          </w:pPr>
          <w:r>
            <w:t>IČO: 709 94 234 DIČ: CZ 709 94 234</w:t>
          </w:r>
        </w:p>
        <w:p w14:paraId="0CC2C973" w14:textId="77777777" w:rsidR="00344CA3" w:rsidRDefault="00344CA3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7B6FFCB" w14:textId="77777777" w:rsidR="00344CA3" w:rsidRDefault="00344CA3" w:rsidP="00460660">
          <w:pPr>
            <w:pStyle w:val="Zpat"/>
          </w:pPr>
        </w:p>
      </w:tc>
    </w:tr>
  </w:tbl>
  <w:p w14:paraId="6EA90412" w14:textId="77777777" w:rsidR="00344CA3" w:rsidRPr="00B8518B" w:rsidRDefault="00344CA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450C79" wp14:editId="25FC58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601E0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CC7E43" wp14:editId="2C14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D82C9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650E0818" w14:textId="77777777" w:rsidR="00344CA3" w:rsidRPr="00460660" w:rsidRDefault="00344CA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E66E0" w14:textId="77777777" w:rsidR="002924F7" w:rsidRDefault="002924F7" w:rsidP="00962258">
      <w:pPr>
        <w:spacing w:after="0" w:line="240" w:lineRule="auto"/>
      </w:pPr>
      <w:r>
        <w:separator/>
      </w:r>
    </w:p>
  </w:footnote>
  <w:footnote w:type="continuationSeparator" w:id="0">
    <w:p w14:paraId="67A9A76C" w14:textId="77777777" w:rsidR="002924F7" w:rsidRDefault="002924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44CA3" w14:paraId="7DF015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0494D0" w14:textId="77777777" w:rsidR="00344CA3" w:rsidRPr="00B8518B" w:rsidRDefault="00344CA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CDE38E" w14:textId="77777777" w:rsidR="00344CA3" w:rsidRDefault="00344CA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9F78F5" w14:textId="77777777" w:rsidR="00344CA3" w:rsidRPr="00D6163D" w:rsidRDefault="00344CA3" w:rsidP="00D6163D">
          <w:pPr>
            <w:pStyle w:val="Druhdokumentu"/>
          </w:pPr>
        </w:p>
      </w:tc>
    </w:tr>
  </w:tbl>
  <w:p w14:paraId="7E78F960" w14:textId="77777777" w:rsidR="00344CA3" w:rsidRPr="00D6163D" w:rsidRDefault="00344CA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44CA3" w14:paraId="245055F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AB9ED9" w14:textId="77777777" w:rsidR="00344CA3" w:rsidRPr="00B8518B" w:rsidRDefault="00344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F9FA06" w14:textId="77777777" w:rsidR="00344CA3" w:rsidRDefault="00344CA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97027" w14:textId="77777777" w:rsidR="00344CA3" w:rsidRPr="00D6163D" w:rsidRDefault="00344CA3" w:rsidP="00FC6389">
          <w:pPr>
            <w:pStyle w:val="Druhdokumentu"/>
          </w:pPr>
        </w:p>
      </w:tc>
    </w:tr>
    <w:tr w:rsidR="00344CA3" w14:paraId="637BADE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FDED38" w14:textId="77777777" w:rsidR="00344CA3" w:rsidRPr="00B8518B" w:rsidRDefault="00344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82620D" w14:textId="77777777" w:rsidR="00344CA3" w:rsidRDefault="00344CA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F844FF" w14:textId="77777777" w:rsidR="00344CA3" w:rsidRPr="00D6163D" w:rsidRDefault="00344CA3" w:rsidP="00FC6389">
          <w:pPr>
            <w:pStyle w:val="Druhdokumentu"/>
          </w:pPr>
        </w:p>
      </w:tc>
    </w:tr>
  </w:tbl>
  <w:p w14:paraId="1ACC206C" w14:textId="77777777" w:rsidR="00344CA3" w:rsidRPr="00D6163D" w:rsidRDefault="00344CA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2C37C0" wp14:editId="1063A8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049DC3" w14:textId="77777777" w:rsidR="00344CA3" w:rsidRPr="00460660" w:rsidRDefault="00344CA3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EB438" w14:textId="678C0E1D" w:rsidR="00344CA3" w:rsidRPr="00D6163D" w:rsidRDefault="00344CA3" w:rsidP="00FC6389">
    <w:pPr>
      <w:pStyle w:val="Zhlav"/>
      <w:rPr>
        <w:sz w:val="8"/>
        <w:szCs w:val="8"/>
      </w:rPr>
    </w:pPr>
  </w:p>
  <w:p w14:paraId="2174A64E" w14:textId="77777777" w:rsidR="00344CA3" w:rsidRPr="00460660" w:rsidRDefault="00344CA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D06BD1"/>
    <w:multiLevelType w:val="hybridMultilevel"/>
    <w:tmpl w:val="E2E05AF2"/>
    <w:lvl w:ilvl="0" w:tplc="C8E8122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53A0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91E09"/>
    <w:multiLevelType w:val="hybridMultilevel"/>
    <w:tmpl w:val="F59039AA"/>
    <w:lvl w:ilvl="0" w:tplc="C8E8122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55255D8"/>
    <w:multiLevelType w:val="hybridMultilevel"/>
    <w:tmpl w:val="604CDB9A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665896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E5135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165AC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EFE4CA7"/>
    <w:multiLevelType w:val="hybridMultilevel"/>
    <w:tmpl w:val="BD46A1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7"/>
  </w:num>
  <w:num w:numId="17">
    <w:abstractNumId w:val="4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7"/>
  </w:num>
  <w:num w:numId="23">
    <w:abstractNumId w:val="3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18"/>
  </w:num>
  <w:num w:numId="36">
    <w:abstractNumId w:val="10"/>
  </w:num>
  <w:num w:numId="37">
    <w:abstractNumId w:val="2"/>
  </w:num>
  <w:num w:numId="38">
    <w:abstractNumId w:val="14"/>
  </w:num>
  <w:num w:numId="39">
    <w:abstractNumId w:val="16"/>
  </w:num>
  <w:num w:numId="40">
    <w:abstractNumId w:val="13"/>
  </w:num>
  <w:num w:numId="41">
    <w:abstractNumId w:val="12"/>
  </w:num>
  <w:num w:numId="42">
    <w:abstractNumId w:val="6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11E0C"/>
    <w:rsid w:val="000125A9"/>
    <w:rsid w:val="00014285"/>
    <w:rsid w:val="00016623"/>
    <w:rsid w:val="00023F60"/>
    <w:rsid w:val="00024B19"/>
    <w:rsid w:val="00034273"/>
    <w:rsid w:val="0003672D"/>
    <w:rsid w:val="00042398"/>
    <w:rsid w:val="00062BE9"/>
    <w:rsid w:val="00070583"/>
    <w:rsid w:val="00072994"/>
    <w:rsid w:val="00072C1E"/>
    <w:rsid w:val="00093B0E"/>
    <w:rsid w:val="00096D02"/>
    <w:rsid w:val="000A1BE8"/>
    <w:rsid w:val="000D6814"/>
    <w:rsid w:val="000D737B"/>
    <w:rsid w:val="000E23A7"/>
    <w:rsid w:val="000E2633"/>
    <w:rsid w:val="000E4423"/>
    <w:rsid w:val="000E6202"/>
    <w:rsid w:val="000E63D6"/>
    <w:rsid w:val="000F0205"/>
    <w:rsid w:val="000F50BD"/>
    <w:rsid w:val="000F5D6C"/>
    <w:rsid w:val="001027EB"/>
    <w:rsid w:val="0010693F"/>
    <w:rsid w:val="00114472"/>
    <w:rsid w:val="00116BB4"/>
    <w:rsid w:val="001226E6"/>
    <w:rsid w:val="00137C75"/>
    <w:rsid w:val="0014014D"/>
    <w:rsid w:val="00147DBF"/>
    <w:rsid w:val="00150A17"/>
    <w:rsid w:val="001550BC"/>
    <w:rsid w:val="00156B33"/>
    <w:rsid w:val="001605B9"/>
    <w:rsid w:val="00170EC5"/>
    <w:rsid w:val="001747C1"/>
    <w:rsid w:val="00177678"/>
    <w:rsid w:val="00184743"/>
    <w:rsid w:val="00186468"/>
    <w:rsid w:val="001878AE"/>
    <w:rsid w:val="001A34A0"/>
    <w:rsid w:val="001B7B1F"/>
    <w:rsid w:val="001D2593"/>
    <w:rsid w:val="001E727D"/>
    <w:rsid w:val="001F1DDB"/>
    <w:rsid w:val="00204C0C"/>
    <w:rsid w:val="00207DF5"/>
    <w:rsid w:val="00216135"/>
    <w:rsid w:val="0024073E"/>
    <w:rsid w:val="00244AB4"/>
    <w:rsid w:val="00245C92"/>
    <w:rsid w:val="00272FC2"/>
    <w:rsid w:val="00280E07"/>
    <w:rsid w:val="002924F7"/>
    <w:rsid w:val="002A195A"/>
    <w:rsid w:val="002A7197"/>
    <w:rsid w:val="002C31BF"/>
    <w:rsid w:val="002C67C6"/>
    <w:rsid w:val="002D08B1"/>
    <w:rsid w:val="002E0CD7"/>
    <w:rsid w:val="002E339B"/>
    <w:rsid w:val="002F04A5"/>
    <w:rsid w:val="002F58E3"/>
    <w:rsid w:val="002F7559"/>
    <w:rsid w:val="0031403F"/>
    <w:rsid w:val="003314DC"/>
    <w:rsid w:val="00341DCF"/>
    <w:rsid w:val="00344CA3"/>
    <w:rsid w:val="00357BC6"/>
    <w:rsid w:val="00361AA3"/>
    <w:rsid w:val="00364752"/>
    <w:rsid w:val="00370554"/>
    <w:rsid w:val="0039220C"/>
    <w:rsid w:val="00393469"/>
    <w:rsid w:val="00395395"/>
    <w:rsid w:val="003956C6"/>
    <w:rsid w:val="003A371D"/>
    <w:rsid w:val="003A76BA"/>
    <w:rsid w:val="003B2C74"/>
    <w:rsid w:val="003B521B"/>
    <w:rsid w:val="003B71C1"/>
    <w:rsid w:val="003C4366"/>
    <w:rsid w:val="00403D51"/>
    <w:rsid w:val="00430534"/>
    <w:rsid w:val="00432CB9"/>
    <w:rsid w:val="004371A4"/>
    <w:rsid w:val="00441430"/>
    <w:rsid w:val="00450F07"/>
    <w:rsid w:val="00453CD3"/>
    <w:rsid w:val="00460660"/>
    <w:rsid w:val="00467450"/>
    <w:rsid w:val="00485D71"/>
    <w:rsid w:val="00486107"/>
    <w:rsid w:val="00486948"/>
    <w:rsid w:val="00491827"/>
    <w:rsid w:val="004954AE"/>
    <w:rsid w:val="004A1633"/>
    <w:rsid w:val="004B348C"/>
    <w:rsid w:val="004C32A2"/>
    <w:rsid w:val="004C4399"/>
    <w:rsid w:val="004C787C"/>
    <w:rsid w:val="004C7C33"/>
    <w:rsid w:val="004E143C"/>
    <w:rsid w:val="004E18C5"/>
    <w:rsid w:val="004E2691"/>
    <w:rsid w:val="004E3A53"/>
    <w:rsid w:val="004F20BC"/>
    <w:rsid w:val="004F4B9B"/>
    <w:rsid w:val="004F69EA"/>
    <w:rsid w:val="004F6AE0"/>
    <w:rsid w:val="00511AB9"/>
    <w:rsid w:val="00523EA7"/>
    <w:rsid w:val="00525D00"/>
    <w:rsid w:val="005446FC"/>
    <w:rsid w:val="00551A2F"/>
    <w:rsid w:val="00553375"/>
    <w:rsid w:val="00555E40"/>
    <w:rsid w:val="00557C28"/>
    <w:rsid w:val="005736B7"/>
    <w:rsid w:val="00575E5A"/>
    <w:rsid w:val="00577F09"/>
    <w:rsid w:val="00586BCD"/>
    <w:rsid w:val="00593C88"/>
    <w:rsid w:val="00594A61"/>
    <w:rsid w:val="005C7FEC"/>
    <w:rsid w:val="005D6AA8"/>
    <w:rsid w:val="005E53E8"/>
    <w:rsid w:val="005F09E7"/>
    <w:rsid w:val="005F1404"/>
    <w:rsid w:val="005F6A43"/>
    <w:rsid w:val="00603E7B"/>
    <w:rsid w:val="006101A9"/>
    <w:rsid w:val="0061068E"/>
    <w:rsid w:val="00613AB0"/>
    <w:rsid w:val="00626A2A"/>
    <w:rsid w:val="006328E2"/>
    <w:rsid w:val="00650912"/>
    <w:rsid w:val="00651632"/>
    <w:rsid w:val="006566FC"/>
    <w:rsid w:val="00660AD3"/>
    <w:rsid w:val="006617FF"/>
    <w:rsid w:val="00677B7F"/>
    <w:rsid w:val="00682283"/>
    <w:rsid w:val="0068489B"/>
    <w:rsid w:val="006A2D08"/>
    <w:rsid w:val="006A5570"/>
    <w:rsid w:val="006A689C"/>
    <w:rsid w:val="006B3D79"/>
    <w:rsid w:val="006B62DB"/>
    <w:rsid w:val="006C4B9C"/>
    <w:rsid w:val="006C5112"/>
    <w:rsid w:val="006D18A2"/>
    <w:rsid w:val="006D7AFE"/>
    <w:rsid w:val="006D7BA7"/>
    <w:rsid w:val="006E0578"/>
    <w:rsid w:val="006E314D"/>
    <w:rsid w:val="00707077"/>
    <w:rsid w:val="00710536"/>
    <w:rsid w:val="00710723"/>
    <w:rsid w:val="00716951"/>
    <w:rsid w:val="00723ADA"/>
    <w:rsid w:val="00723ED1"/>
    <w:rsid w:val="00727DF4"/>
    <w:rsid w:val="00743000"/>
    <w:rsid w:val="00743525"/>
    <w:rsid w:val="0074586C"/>
    <w:rsid w:val="00750E97"/>
    <w:rsid w:val="0076286B"/>
    <w:rsid w:val="00766846"/>
    <w:rsid w:val="00774440"/>
    <w:rsid w:val="00775290"/>
    <w:rsid w:val="0077673A"/>
    <w:rsid w:val="007774E0"/>
    <w:rsid w:val="007846E1"/>
    <w:rsid w:val="00791A49"/>
    <w:rsid w:val="007B570C"/>
    <w:rsid w:val="007C2310"/>
    <w:rsid w:val="007C589B"/>
    <w:rsid w:val="007E1A61"/>
    <w:rsid w:val="007E4A6E"/>
    <w:rsid w:val="007F30B9"/>
    <w:rsid w:val="007F56A7"/>
    <w:rsid w:val="00802EED"/>
    <w:rsid w:val="00807DD0"/>
    <w:rsid w:val="00822122"/>
    <w:rsid w:val="00825B5A"/>
    <w:rsid w:val="0083234B"/>
    <w:rsid w:val="00852F70"/>
    <w:rsid w:val="00857047"/>
    <w:rsid w:val="00860CAD"/>
    <w:rsid w:val="0086562E"/>
    <w:rsid w:val="008659F3"/>
    <w:rsid w:val="00866196"/>
    <w:rsid w:val="008837E0"/>
    <w:rsid w:val="008841F3"/>
    <w:rsid w:val="00886D4B"/>
    <w:rsid w:val="00895406"/>
    <w:rsid w:val="008A3568"/>
    <w:rsid w:val="008A7581"/>
    <w:rsid w:val="008C5B27"/>
    <w:rsid w:val="008D03B9"/>
    <w:rsid w:val="008F18D6"/>
    <w:rsid w:val="00901CC2"/>
    <w:rsid w:val="00904780"/>
    <w:rsid w:val="00904788"/>
    <w:rsid w:val="009063C4"/>
    <w:rsid w:val="00913117"/>
    <w:rsid w:val="00922385"/>
    <w:rsid w:val="009223DF"/>
    <w:rsid w:val="00923DE9"/>
    <w:rsid w:val="0093370A"/>
    <w:rsid w:val="00936081"/>
    <w:rsid w:val="00936091"/>
    <w:rsid w:val="00940D8A"/>
    <w:rsid w:val="00962258"/>
    <w:rsid w:val="009678B7"/>
    <w:rsid w:val="00973DED"/>
    <w:rsid w:val="00977646"/>
    <w:rsid w:val="009833E1"/>
    <w:rsid w:val="00983BDE"/>
    <w:rsid w:val="009859DE"/>
    <w:rsid w:val="00987FD9"/>
    <w:rsid w:val="00992D9C"/>
    <w:rsid w:val="00996CB8"/>
    <w:rsid w:val="00997604"/>
    <w:rsid w:val="009B14A9"/>
    <w:rsid w:val="009B2E97"/>
    <w:rsid w:val="009B38F5"/>
    <w:rsid w:val="009B3A85"/>
    <w:rsid w:val="009E07F4"/>
    <w:rsid w:val="009F392E"/>
    <w:rsid w:val="009F78BA"/>
    <w:rsid w:val="00A147DE"/>
    <w:rsid w:val="00A241F9"/>
    <w:rsid w:val="00A31E93"/>
    <w:rsid w:val="00A33F83"/>
    <w:rsid w:val="00A3770E"/>
    <w:rsid w:val="00A57B7F"/>
    <w:rsid w:val="00A6177B"/>
    <w:rsid w:val="00A64C50"/>
    <w:rsid w:val="00A66136"/>
    <w:rsid w:val="00A756D0"/>
    <w:rsid w:val="00A8227B"/>
    <w:rsid w:val="00A82AB1"/>
    <w:rsid w:val="00A91932"/>
    <w:rsid w:val="00A923EA"/>
    <w:rsid w:val="00A93F9B"/>
    <w:rsid w:val="00AA1D81"/>
    <w:rsid w:val="00AA2CE1"/>
    <w:rsid w:val="00AA4CBB"/>
    <w:rsid w:val="00AA65FA"/>
    <w:rsid w:val="00AA7351"/>
    <w:rsid w:val="00AD056F"/>
    <w:rsid w:val="00AD6731"/>
    <w:rsid w:val="00AE34CF"/>
    <w:rsid w:val="00AF62F2"/>
    <w:rsid w:val="00B0046C"/>
    <w:rsid w:val="00B10B48"/>
    <w:rsid w:val="00B15D0D"/>
    <w:rsid w:val="00B424D1"/>
    <w:rsid w:val="00B50A06"/>
    <w:rsid w:val="00B55A09"/>
    <w:rsid w:val="00B70869"/>
    <w:rsid w:val="00B7304A"/>
    <w:rsid w:val="00B75EE1"/>
    <w:rsid w:val="00B77481"/>
    <w:rsid w:val="00B8518B"/>
    <w:rsid w:val="00B87F54"/>
    <w:rsid w:val="00B96302"/>
    <w:rsid w:val="00B977C7"/>
    <w:rsid w:val="00BB60C7"/>
    <w:rsid w:val="00BC23C7"/>
    <w:rsid w:val="00BC2C89"/>
    <w:rsid w:val="00BD7E91"/>
    <w:rsid w:val="00BF235B"/>
    <w:rsid w:val="00C02D0A"/>
    <w:rsid w:val="00C03A6E"/>
    <w:rsid w:val="00C07BAE"/>
    <w:rsid w:val="00C3310D"/>
    <w:rsid w:val="00C401A3"/>
    <w:rsid w:val="00C44F6A"/>
    <w:rsid w:val="00C47AE3"/>
    <w:rsid w:val="00C64104"/>
    <w:rsid w:val="00C96733"/>
    <w:rsid w:val="00CB520A"/>
    <w:rsid w:val="00CC5E70"/>
    <w:rsid w:val="00CD1FC4"/>
    <w:rsid w:val="00CD58F4"/>
    <w:rsid w:val="00CD70D5"/>
    <w:rsid w:val="00CD78C9"/>
    <w:rsid w:val="00CF1DC1"/>
    <w:rsid w:val="00D050D8"/>
    <w:rsid w:val="00D0776A"/>
    <w:rsid w:val="00D21061"/>
    <w:rsid w:val="00D21257"/>
    <w:rsid w:val="00D311EF"/>
    <w:rsid w:val="00D4108E"/>
    <w:rsid w:val="00D43D14"/>
    <w:rsid w:val="00D6163D"/>
    <w:rsid w:val="00D638DE"/>
    <w:rsid w:val="00D6491C"/>
    <w:rsid w:val="00D70A28"/>
    <w:rsid w:val="00D73D46"/>
    <w:rsid w:val="00D741AB"/>
    <w:rsid w:val="00D75368"/>
    <w:rsid w:val="00D831A3"/>
    <w:rsid w:val="00D84547"/>
    <w:rsid w:val="00D87B72"/>
    <w:rsid w:val="00D97817"/>
    <w:rsid w:val="00DA1CB2"/>
    <w:rsid w:val="00DB71AA"/>
    <w:rsid w:val="00DC32A8"/>
    <w:rsid w:val="00DC75F3"/>
    <w:rsid w:val="00DD057A"/>
    <w:rsid w:val="00DD46F3"/>
    <w:rsid w:val="00DD67FD"/>
    <w:rsid w:val="00DD795C"/>
    <w:rsid w:val="00DE56F2"/>
    <w:rsid w:val="00DF0163"/>
    <w:rsid w:val="00DF116D"/>
    <w:rsid w:val="00DF16DF"/>
    <w:rsid w:val="00E112EF"/>
    <w:rsid w:val="00E25BF4"/>
    <w:rsid w:val="00E320EF"/>
    <w:rsid w:val="00E36C4A"/>
    <w:rsid w:val="00E40F38"/>
    <w:rsid w:val="00E46CB9"/>
    <w:rsid w:val="00E8028F"/>
    <w:rsid w:val="00E842DB"/>
    <w:rsid w:val="00EB104F"/>
    <w:rsid w:val="00EB2556"/>
    <w:rsid w:val="00ED14BD"/>
    <w:rsid w:val="00ED6E01"/>
    <w:rsid w:val="00EE1057"/>
    <w:rsid w:val="00EF3BFB"/>
    <w:rsid w:val="00F0410D"/>
    <w:rsid w:val="00F0533E"/>
    <w:rsid w:val="00F1048D"/>
    <w:rsid w:val="00F12DEC"/>
    <w:rsid w:val="00F1715C"/>
    <w:rsid w:val="00F262AF"/>
    <w:rsid w:val="00F310F8"/>
    <w:rsid w:val="00F35939"/>
    <w:rsid w:val="00F45607"/>
    <w:rsid w:val="00F52662"/>
    <w:rsid w:val="00F53B4A"/>
    <w:rsid w:val="00F5558F"/>
    <w:rsid w:val="00F62669"/>
    <w:rsid w:val="00F659EB"/>
    <w:rsid w:val="00F66896"/>
    <w:rsid w:val="00F700E8"/>
    <w:rsid w:val="00F76D89"/>
    <w:rsid w:val="00F86BA6"/>
    <w:rsid w:val="00F93BAF"/>
    <w:rsid w:val="00FC6389"/>
    <w:rsid w:val="00FD1E3F"/>
    <w:rsid w:val="00FE585B"/>
    <w:rsid w:val="1E1C92C7"/>
    <w:rsid w:val="2F117469"/>
    <w:rsid w:val="5D06E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E6DB9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5D6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,Nad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qFormat/>
    <w:rsid w:val="00096D02"/>
  </w:style>
  <w:style w:type="character" w:styleId="Znakapoznpodarou">
    <w:name w:val="footnote reference"/>
    <w:basedOn w:val="Standardnpsmoodstavce"/>
    <w:uiPriority w:val="99"/>
    <w:semiHidden/>
    <w:unhideWhenUsed/>
    <w:rsid w:val="00613AB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802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802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02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2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28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56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21A7F6-E9EB-4071-A087-49592B46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1144</TotalTime>
  <Pages>4</Pages>
  <Words>1585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Vitásek Stanislav, Ing., Ph.D.</cp:lastModifiedBy>
  <cp:revision>70</cp:revision>
  <cp:lastPrinted>2017-11-28T17:18:00Z</cp:lastPrinted>
  <dcterms:created xsi:type="dcterms:W3CDTF">2023-03-06T18:59:00Z</dcterms:created>
  <dcterms:modified xsi:type="dcterms:W3CDTF">2023-06-09T09:09:00Z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